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68A24" w14:textId="7CE0BE72" w:rsidR="004B303D" w:rsidRDefault="0091218A" w:rsidP="003E11D8">
      <w:pPr>
        <w:spacing w:line="240" w:lineRule="auto"/>
        <w:contextualSpacing/>
        <w:rPr>
          <w:rFonts w:cs="Arial"/>
        </w:rPr>
      </w:pPr>
      <w:r>
        <w:rPr>
          <w:rStyle w:val="Overskrift1Tegn"/>
          <w:color w:val="auto"/>
        </w:rPr>
        <w:t>Nye metoder: Innspill til</w:t>
      </w:r>
      <w:r w:rsidR="003E11D8" w:rsidRPr="00815484">
        <w:rPr>
          <w:rStyle w:val="Overskrift1Tegn"/>
          <w:color w:val="auto"/>
        </w:rPr>
        <w:t xml:space="preserve"> </w:t>
      </w:r>
      <w:r w:rsidR="002E4930">
        <w:rPr>
          <w:rStyle w:val="Overskrift1Tegn"/>
          <w:color w:val="auto"/>
        </w:rPr>
        <w:t>metoder (</w:t>
      </w:r>
      <w:r w:rsidR="003E11D8" w:rsidRPr="00815484">
        <w:rPr>
          <w:rStyle w:val="Overskrift1Tegn"/>
          <w:rFonts w:asciiTheme="minorHAnsi" w:hAnsiTheme="minorHAnsi"/>
          <w:color w:val="auto"/>
        </w:rPr>
        <w:t>forslag</w:t>
      </w:r>
      <w:r w:rsidR="003E11D8" w:rsidRPr="00815484">
        <w:rPr>
          <w:rStyle w:val="Overskrift1Tegn"/>
          <w:color w:val="auto"/>
        </w:rPr>
        <w:t>/metodevarsler</w:t>
      </w:r>
      <w:r w:rsidR="002E4930">
        <w:rPr>
          <w:rStyle w:val="Overskrift1Tegn"/>
          <w:color w:val="auto"/>
        </w:rPr>
        <w:t>/oppdrag)</w:t>
      </w:r>
      <w:r w:rsidR="003E11D8">
        <w:rPr>
          <w:b/>
          <w:sz w:val="28"/>
          <w:szCs w:val="28"/>
        </w:rPr>
        <w:br/>
      </w:r>
      <w:r w:rsidR="00815484">
        <w:rPr>
          <w:rFonts w:cs="Arial"/>
        </w:rPr>
        <w:br/>
      </w:r>
      <w:r w:rsidR="003E11D8">
        <w:rPr>
          <w:rFonts w:cs="Arial"/>
        </w:rPr>
        <w:t>Alle har anledning til å komme med tilleggsopplysninger til en metode som er foreslått for nasjonal metodevurdering</w:t>
      </w:r>
      <w:r w:rsidR="004C5BF6">
        <w:rPr>
          <w:rFonts w:cs="Arial"/>
        </w:rPr>
        <w:t>. Det er ønskelig at innspill kommer</w:t>
      </w:r>
      <w:r w:rsidR="00643E8D">
        <w:rPr>
          <w:rFonts w:cs="Arial"/>
        </w:rPr>
        <w:t xml:space="preserve"> inn så tidlig som mulig i pros</w:t>
      </w:r>
      <w:r w:rsidR="004C5BF6">
        <w:rPr>
          <w:rFonts w:cs="Arial"/>
        </w:rPr>
        <w:t>esse</w:t>
      </w:r>
      <w:r w:rsidR="00643E8D">
        <w:rPr>
          <w:rFonts w:cs="Arial"/>
        </w:rPr>
        <w:t>n,</w:t>
      </w:r>
      <w:r w:rsidR="004C5BF6">
        <w:rPr>
          <w:rFonts w:cs="Arial"/>
        </w:rPr>
        <w:t xml:space="preserve"> fortrinnsvis</w:t>
      </w:r>
      <w:r w:rsidR="003E11D8">
        <w:rPr>
          <w:rFonts w:cs="Arial"/>
        </w:rPr>
        <w:t xml:space="preserve"> før</w:t>
      </w:r>
      <w:r w:rsidR="004B303D">
        <w:rPr>
          <w:rFonts w:cs="Arial"/>
        </w:rPr>
        <w:t xml:space="preserve"> </w:t>
      </w:r>
      <w:r w:rsidR="003E11D8">
        <w:rPr>
          <w:rFonts w:cs="Arial"/>
        </w:rPr>
        <w:t>behand</w:t>
      </w:r>
      <w:r w:rsidR="004C5BF6">
        <w:rPr>
          <w:rFonts w:cs="Arial"/>
        </w:rPr>
        <w:t>ling i</w:t>
      </w:r>
      <w:r w:rsidR="003E11D8">
        <w:rPr>
          <w:rFonts w:cs="Arial"/>
        </w:rPr>
        <w:t xml:space="preserve"> Bestillerforum RHF. </w:t>
      </w:r>
    </w:p>
    <w:p w14:paraId="7137614E" w14:textId="77777777" w:rsidR="006F6B4F" w:rsidRDefault="006F6B4F" w:rsidP="003E11D8">
      <w:pPr>
        <w:spacing w:line="240" w:lineRule="auto"/>
        <w:contextualSpacing/>
        <w:rPr>
          <w:rFonts w:cs="Arial"/>
        </w:rPr>
      </w:pPr>
    </w:p>
    <w:p w14:paraId="4A36612C" w14:textId="77777777" w:rsidR="006F6B4F" w:rsidRDefault="003E11D8" w:rsidP="003E11D8">
      <w:pPr>
        <w:spacing w:line="240" w:lineRule="auto"/>
        <w:contextualSpacing/>
        <w:rPr>
          <w:rFonts w:cs="Arial"/>
        </w:rPr>
      </w:pPr>
      <w:r>
        <w:rPr>
          <w:rFonts w:cs="Arial"/>
        </w:rPr>
        <w:t>Bruk dette skjema</w:t>
      </w:r>
      <w:r w:rsidR="004B303D">
        <w:rPr>
          <w:rFonts w:cs="Arial"/>
        </w:rPr>
        <w:t>et</w:t>
      </w:r>
      <w:r>
        <w:rPr>
          <w:rFonts w:cs="Arial"/>
        </w:rPr>
        <w:t xml:space="preserve"> for å gi innspill til forslag</w:t>
      </w:r>
      <w:r w:rsidR="002879D8">
        <w:rPr>
          <w:rFonts w:cs="Arial"/>
        </w:rPr>
        <w:t xml:space="preserve">, </w:t>
      </w:r>
      <w:r>
        <w:rPr>
          <w:rFonts w:cs="Arial"/>
        </w:rPr>
        <w:t>metodevarsler</w:t>
      </w:r>
      <w:r w:rsidR="002879D8">
        <w:rPr>
          <w:rFonts w:cs="Arial"/>
        </w:rPr>
        <w:t xml:space="preserve"> og oppdrag</w:t>
      </w:r>
      <w:r w:rsidR="004C5BF6">
        <w:rPr>
          <w:rFonts w:cs="Arial"/>
        </w:rPr>
        <w:t xml:space="preserve">. </w:t>
      </w:r>
      <w:r w:rsidR="00643E8D">
        <w:rPr>
          <w:rFonts w:cs="Arial"/>
        </w:rPr>
        <w:t>På nyemetoder.no vil nye forslag/metodevarsler ha s</w:t>
      </w:r>
      <w:r>
        <w:rPr>
          <w:rFonts w:cs="Arial"/>
        </w:rPr>
        <w:t>tatus</w:t>
      </w:r>
      <w:r w:rsidR="00643E8D">
        <w:rPr>
          <w:rFonts w:cs="Arial"/>
        </w:rPr>
        <w:t>en</w:t>
      </w:r>
      <w:r>
        <w:rPr>
          <w:rFonts w:cs="Arial"/>
        </w:rPr>
        <w:t xml:space="preserve"> «Forslag mottatt/åpent for innspill»</w:t>
      </w:r>
      <w:r w:rsidR="00A04572">
        <w:rPr>
          <w:rFonts w:cs="Arial"/>
        </w:rPr>
        <w:t xml:space="preserve"> </w:t>
      </w:r>
      <w:r w:rsidR="00643E8D">
        <w:rPr>
          <w:rFonts w:cs="Arial"/>
        </w:rPr>
        <w:t xml:space="preserve">før behandling i </w:t>
      </w:r>
    </w:p>
    <w:p w14:paraId="74D7070C" w14:textId="4B6DA55E" w:rsidR="003E11D8" w:rsidRDefault="00643E8D" w:rsidP="003E11D8">
      <w:pPr>
        <w:spacing w:line="240" w:lineRule="auto"/>
        <w:contextualSpacing/>
        <w:rPr>
          <w:rFonts w:cs="Arial"/>
        </w:rPr>
      </w:pPr>
      <w:r>
        <w:rPr>
          <w:rFonts w:cs="Arial"/>
        </w:rPr>
        <w:t>Bestillerforum RHF.</w:t>
      </w:r>
      <w:r w:rsidR="002B3123">
        <w:rPr>
          <w:rFonts w:cs="Arial"/>
        </w:rPr>
        <w:t xml:space="preserve"> Utfylt skjema sendes </w:t>
      </w:r>
      <w:hyperlink r:id="rId10" w:history="1">
        <w:r w:rsidR="002B3123" w:rsidRPr="003F2A15">
          <w:rPr>
            <w:rStyle w:val="Hyperkobling"/>
            <w:rFonts w:cs="Arial"/>
          </w:rPr>
          <w:t>nyemetoder@helse-sorost.no</w:t>
        </w:r>
      </w:hyperlink>
      <w:r w:rsidR="002B3123">
        <w:rPr>
          <w:rFonts w:cs="Arial"/>
        </w:rPr>
        <w:t xml:space="preserve">. </w:t>
      </w:r>
    </w:p>
    <w:p w14:paraId="0937F911" w14:textId="77777777" w:rsidR="006F6B4F" w:rsidRDefault="006F6B4F" w:rsidP="003E11D8">
      <w:pPr>
        <w:spacing w:line="240" w:lineRule="auto"/>
        <w:contextualSpacing/>
        <w:rPr>
          <w:b/>
        </w:rPr>
      </w:pPr>
    </w:p>
    <w:p w14:paraId="75A49679" w14:textId="4DBA9831" w:rsidR="00C354DD" w:rsidRPr="002879D8" w:rsidRDefault="00AE58D8" w:rsidP="003E11D8">
      <w:pPr>
        <w:spacing w:line="240" w:lineRule="auto"/>
        <w:contextualSpacing/>
        <w:rPr>
          <w:sz w:val="20"/>
          <w:szCs w:val="24"/>
        </w:rPr>
      </w:pPr>
      <w:r w:rsidRPr="00AE58D8">
        <w:rPr>
          <w:b/>
        </w:rPr>
        <w:t>NB</w:t>
      </w:r>
      <w:r>
        <w:t xml:space="preserve">: </w:t>
      </w:r>
      <w:r w:rsidR="0091218A" w:rsidRPr="00AE58D8">
        <w:rPr>
          <w:b/>
        </w:rPr>
        <w:t>Punkt 1-3 og 1</w:t>
      </w:r>
      <w:r w:rsidR="001959E5" w:rsidRPr="00AE58D8">
        <w:rPr>
          <w:b/>
        </w:rPr>
        <w:t>1</w:t>
      </w:r>
      <w:r w:rsidR="0091218A" w:rsidRPr="00AE58D8">
        <w:rPr>
          <w:b/>
        </w:rPr>
        <w:t xml:space="preserve"> fylles ut av alle.</w:t>
      </w:r>
      <w:r w:rsidR="0091218A" w:rsidRPr="002879D8">
        <w:t xml:space="preserve"> Punkt 4-9</w:t>
      </w:r>
      <w:r w:rsidR="00C354DD" w:rsidRPr="002879D8">
        <w:t xml:space="preserve"> fylles </w:t>
      </w:r>
      <w:r w:rsidR="00D53539">
        <w:t xml:space="preserve">ut avhengig av rolle og </w:t>
      </w:r>
      <w:r w:rsidR="00C354DD" w:rsidRPr="002879D8">
        <w:t>kjennskap til metoden.</w:t>
      </w:r>
    </w:p>
    <w:p w14:paraId="1B7BDA75" w14:textId="4CD30AC1" w:rsidR="002879D8" w:rsidRPr="002879D8" w:rsidRDefault="003E11D8" w:rsidP="002879D8">
      <w:r>
        <w:rPr>
          <w:rFonts w:cs="Arial"/>
        </w:rPr>
        <w:br/>
      </w:r>
      <w:r w:rsidRPr="00BB7BBF">
        <w:rPr>
          <w:b/>
        </w:rPr>
        <w:t>Jeg er klar over at skjemaet vil bli publisert i sin helhet</w:t>
      </w:r>
      <w:r w:rsidR="002879D8">
        <w:rPr>
          <w:b/>
        </w:rPr>
        <w:t xml:space="preserve"> på nyemetoder.no</w:t>
      </w:r>
      <w:r w:rsidRPr="00BB7BBF">
        <w:rPr>
          <w:b/>
        </w:rPr>
        <w:t xml:space="preserve"> (kryss av):                 </w:t>
      </w:r>
      <w:sdt>
        <w:sdtPr>
          <w:rPr>
            <w:b/>
          </w:rPr>
          <w:id w:val="1087498439"/>
          <w14:checkbox>
            <w14:checked w14:val="1"/>
            <w14:checkedState w14:val="2612" w14:font="MS Gothic"/>
            <w14:uncheckedState w14:val="2610" w14:font="MS Gothic"/>
          </w14:checkbox>
        </w:sdtPr>
        <w:sdtEndPr/>
        <w:sdtContent>
          <w:r w:rsidR="007E47D2">
            <w:rPr>
              <w:rFonts w:ascii="MS Gothic" w:eastAsia="MS Gothic" w:hAnsi="MS Gothic" w:hint="eastAsia"/>
              <w:b/>
            </w:rPr>
            <w:t>☒</w:t>
          </w:r>
        </w:sdtContent>
      </w:sdt>
      <w:r w:rsidR="002879D8">
        <w:rPr>
          <w:b/>
        </w:rPr>
        <w:br/>
      </w:r>
      <w:r w:rsidR="002879D8">
        <w:t>Har du informasjon du mener ikke kan</w:t>
      </w:r>
      <w:r w:rsidR="002879D8" w:rsidRPr="00BB7BBF">
        <w:t xml:space="preserve"> offentliggjøres</w:t>
      </w:r>
      <w:r w:rsidR="002879D8">
        <w:t>,</w:t>
      </w:r>
      <w:r w:rsidR="002879D8" w:rsidRPr="00BB7BBF">
        <w:t xml:space="preserve"> ta kontakt med sekretariatet </w:t>
      </w:r>
      <w:r w:rsidR="002879D8" w:rsidRPr="00BB7BBF">
        <w:rPr>
          <w:u w:val="single"/>
        </w:rPr>
        <w:t>før innsending</w:t>
      </w:r>
      <w:r w:rsidR="002879D8">
        <w:rPr>
          <w:b/>
        </w:rPr>
        <w:t xml:space="preserve">. </w:t>
      </w:r>
    </w:p>
    <w:p w14:paraId="5DD2D648" w14:textId="77777777" w:rsidR="002879D8" w:rsidRDefault="002879D8" w:rsidP="0091218A">
      <w:pPr>
        <w:spacing w:line="240" w:lineRule="auto"/>
        <w:contextualSpacing/>
        <w:jc w:val="both"/>
        <w:rPr>
          <w:b/>
        </w:rPr>
      </w:pPr>
    </w:p>
    <w:p w14:paraId="5F51F778" w14:textId="44B8CE3F" w:rsidR="003E11D8" w:rsidRDefault="003E11D8" w:rsidP="0091218A">
      <w:pPr>
        <w:spacing w:line="240" w:lineRule="auto"/>
        <w:contextualSpacing/>
        <w:jc w:val="both"/>
        <w:rPr>
          <w:rFonts w:ascii="MS Gothic" w:eastAsia="MS Gothic" w:hAnsi="MS Gothic" w:cs="MS Gothic"/>
          <w:b/>
        </w:rPr>
      </w:pPr>
      <w:r>
        <w:rPr>
          <w:b/>
        </w:rPr>
        <w:t>Jeg</w:t>
      </w:r>
      <w:r w:rsidRPr="005805DE">
        <w:rPr>
          <w:b/>
        </w:rPr>
        <w:t xml:space="preserve"> har fylt ut punkt </w:t>
      </w:r>
      <w:r w:rsidR="00885EFB">
        <w:rPr>
          <w:b/>
        </w:rPr>
        <w:t>1</w:t>
      </w:r>
      <w:r w:rsidR="001959E5">
        <w:rPr>
          <w:b/>
        </w:rPr>
        <w:t>1</w:t>
      </w:r>
      <w:r w:rsidRPr="005805DE">
        <w:rPr>
          <w:b/>
        </w:rPr>
        <w:t xml:space="preserve"> ned</w:t>
      </w:r>
      <w:r>
        <w:rPr>
          <w:b/>
        </w:rPr>
        <w:t xml:space="preserve">enfor «Interesser og eventuelle </w:t>
      </w:r>
      <w:r w:rsidRPr="005805DE">
        <w:rPr>
          <w:b/>
        </w:rPr>
        <w:t>interessek</w:t>
      </w:r>
      <w:r>
        <w:rPr>
          <w:b/>
        </w:rPr>
        <w:t xml:space="preserve">onflikter» (kryss av):  </w:t>
      </w:r>
      <w:r w:rsidR="006D3711">
        <w:rPr>
          <w:b/>
        </w:rPr>
        <w:t xml:space="preserve">    </w:t>
      </w:r>
      <w:sdt>
        <w:sdtPr>
          <w:rPr>
            <w:b/>
          </w:rPr>
          <w:id w:val="45337965"/>
          <w14:checkbox>
            <w14:checked w14:val="1"/>
            <w14:checkedState w14:val="2612" w14:font="MS Gothic"/>
            <w14:uncheckedState w14:val="2610" w14:font="MS Gothic"/>
          </w14:checkbox>
        </w:sdtPr>
        <w:sdtEndPr/>
        <w:sdtContent>
          <w:r w:rsidR="0074781A">
            <w:rPr>
              <w:rFonts w:ascii="MS Gothic" w:eastAsia="MS Gothic" w:hAnsi="MS Gothic" w:hint="eastAsia"/>
              <w:b/>
            </w:rPr>
            <w:t>☒</w:t>
          </w:r>
        </w:sdtContent>
      </w:sdt>
      <w:r w:rsidRPr="005805DE">
        <w:rPr>
          <w:b/>
        </w:rPr>
        <w:t xml:space="preserve"> </w:t>
      </w:r>
    </w:p>
    <w:p w14:paraId="668FACD4" w14:textId="26C19A35" w:rsidR="003E11D8" w:rsidRDefault="003E11D8" w:rsidP="003E11D8">
      <w:pPr>
        <w:spacing w:line="240" w:lineRule="auto"/>
        <w:contextualSpacing/>
        <w:rPr>
          <w:b/>
        </w:rPr>
      </w:pPr>
    </w:p>
    <w:p w14:paraId="6C45AA23" w14:textId="77777777" w:rsidR="00D53539" w:rsidRDefault="00D53539" w:rsidP="003E11D8">
      <w:pPr>
        <w:spacing w:line="240" w:lineRule="auto"/>
        <w:contextualSpacing/>
        <w:rPr>
          <w:b/>
        </w:rPr>
      </w:pPr>
    </w:p>
    <w:tbl>
      <w:tblPr>
        <w:tblStyle w:val="Tabellrutenett"/>
        <w:tblW w:w="0" w:type="auto"/>
        <w:tblLook w:val="04A0" w:firstRow="1" w:lastRow="0" w:firstColumn="1" w:lastColumn="0" w:noHBand="0" w:noVBand="1"/>
      </w:tblPr>
      <w:tblGrid>
        <w:gridCol w:w="4077"/>
        <w:gridCol w:w="4678"/>
      </w:tblGrid>
      <w:tr w:rsidR="003E11D8" w14:paraId="0A3EAB97" w14:textId="77777777" w:rsidTr="0086697D">
        <w:trPr>
          <w:trHeight w:val="20"/>
        </w:trPr>
        <w:tc>
          <w:tcPr>
            <w:tcW w:w="8755" w:type="dxa"/>
            <w:gridSpan w:val="2"/>
          </w:tcPr>
          <w:p w14:paraId="30E632FC" w14:textId="1FB733E8" w:rsidR="003E11D8" w:rsidRPr="001143A3" w:rsidRDefault="003E11D8" w:rsidP="0091218A">
            <w:pPr>
              <w:pStyle w:val="Overskrift3"/>
              <w:spacing w:after="240"/>
              <w:jc w:val="both"/>
              <w:outlineLvl w:val="2"/>
              <w:rPr>
                <w:color w:val="auto"/>
              </w:rPr>
            </w:pPr>
            <w:r w:rsidRPr="001143A3">
              <w:rPr>
                <w:color w:val="auto"/>
              </w:rPr>
              <w:t>1.Hvilken metode</w:t>
            </w:r>
            <w:r w:rsidR="005079D3">
              <w:rPr>
                <w:color w:val="auto"/>
              </w:rPr>
              <w:t xml:space="preserve"> gjelder innspillet</w:t>
            </w:r>
            <w:r w:rsidR="0091218A">
              <w:rPr>
                <w:color w:val="auto"/>
              </w:rPr>
              <w:t>?</w:t>
            </w:r>
          </w:p>
        </w:tc>
      </w:tr>
      <w:tr w:rsidR="003E11D8" w14:paraId="482D3D4F" w14:textId="77777777" w:rsidTr="0086697D">
        <w:tc>
          <w:tcPr>
            <w:tcW w:w="4077" w:type="dxa"/>
          </w:tcPr>
          <w:p w14:paraId="2149829E" w14:textId="77777777" w:rsidR="003E11D8" w:rsidRDefault="003E11D8" w:rsidP="0086697D">
            <w:r>
              <w:t>Metodens ID nummer*:</w:t>
            </w:r>
          </w:p>
        </w:tc>
        <w:tc>
          <w:tcPr>
            <w:tcW w:w="4678" w:type="dxa"/>
          </w:tcPr>
          <w:p w14:paraId="1C24BB2C" w14:textId="526585EF" w:rsidR="006F6B4F" w:rsidRDefault="007E47D2" w:rsidP="0086697D">
            <w:r>
              <w:t>ID2021_045</w:t>
            </w:r>
          </w:p>
        </w:tc>
      </w:tr>
      <w:tr w:rsidR="003E11D8" w14:paraId="4951779C" w14:textId="77777777" w:rsidTr="0086697D">
        <w:tc>
          <w:tcPr>
            <w:tcW w:w="4077" w:type="dxa"/>
          </w:tcPr>
          <w:p w14:paraId="0A95CDA1" w14:textId="77777777" w:rsidR="003E11D8" w:rsidRDefault="003E11D8" w:rsidP="0086697D">
            <w:r>
              <w:t>Metodens tittel:</w:t>
            </w:r>
          </w:p>
        </w:tc>
        <w:tc>
          <w:tcPr>
            <w:tcW w:w="4678" w:type="dxa"/>
          </w:tcPr>
          <w:p w14:paraId="2FFE495E" w14:textId="06EF9156" w:rsidR="006F6B4F" w:rsidRDefault="007E47D2" w:rsidP="0086697D">
            <w:proofErr w:type="spellStart"/>
            <w:r>
              <w:t>Vosoritide</w:t>
            </w:r>
            <w:proofErr w:type="spellEnd"/>
            <w:r>
              <w:t xml:space="preserve"> (</w:t>
            </w:r>
            <w:proofErr w:type="spellStart"/>
            <w:r>
              <w:t>Voxzogo</w:t>
            </w:r>
            <w:proofErr w:type="spellEnd"/>
            <w:r>
              <w:t>)</w:t>
            </w:r>
          </w:p>
        </w:tc>
      </w:tr>
    </w:tbl>
    <w:p w14:paraId="55667B0E" w14:textId="013DE55A" w:rsidR="003E11D8" w:rsidRDefault="005079D3" w:rsidP="003E11D8">
      <w:pPr>
        <w:spacing w:line="240" w:lineRule="auto"/>
        <w:contextualSpacing/>
        <w:rPr>
          <w:sz w:val="18"/>
          <w:szCs w:val="24"/>
        </w:rPr>
      </w:pPr>
      <w:r>
        <w:rPr>
          <w:sz w:val="18"/>
          <w:szCs w:val="24"/>
        </w:rPr>
        <w:t>*ID-nummer finner du på metodesiden på n</w:t>
      </w:r>
      <w:r w:rsidR="00D1082E">
        <w:rPr>
          <w:sz w:val="18"/>
          <w:szCs w:val="24"/>
        </w:rPr>
        <w:t>yemetoder.no og har formen ID2020</w:t>
      </w:r>
      <w:r w:rsidR="003E11D8" w:rsidRPr="00614AEB">
        <w:rPr>
          <w:sz w:val="18"/>
          <w:szCs w:val="24"/>
        </w:rPr>
        <w:t>_XX</w:t>
      </w:r>
      <w:r>
        <w:rPr>
          <w:sz w:val="18"/>
          <w:szCs w:val="24"/>
        </w:rPr>
        <w:t>X</w:t>
      </w:r>
    </w:p>
    <w:p w14:paraId="3E94528F" w14:textId="77777777" w:rsidR="00D53539" w:rsidRPr="00485D6B" w:rsidRDefault="00D53539" w:rsidP="003E11D8">
      <w:pPr>
        <w:spacing w:line="240" w:lineRule="auto"/>
        <w:contextualSpacing/>
        <w:rPr>
          <w:sz w:val="18"/>
          <w:szCs w:val="24"/>
        </w:rPr>
      </w:pPr>
    </w:p>
    <w:tbl>
      <w:tblPr>
        <w:tblStyle w:val="Tabellrutenett"/>
        <w:tblW w:w="0" w:type="auto"/>
        <w:tblLook w:val="04A0" w:firstRow="1" w:lastRow="0" w:firstColumn="1" w:lastColumn="0" w:noHBand="0" w:noVBand="1"/>
      </w:tblPr>
      <w:tblGrid>
        <w:gridCol w:w="4077"/>
        <w:gridCol w:w="4678"/>
      </w:tblGrid>
      <w:tr w:rsidR="003E11D8" w14:paraId="242023A4" w14:textId="77777777" w:rsidTr="0086697D">
        <w:tc>
          <w:tcPr>
            <w:tcW w:w="8755" w:type="dxa"/>
            <w:gridSpan w:val="2"/>
          </w:tcPr>
          <w:p w14:paraId="578BAAB1" w14:textId="77777777" w:rsidR="003E11D8" w:rsidRDefault="003E11D8" w:rsidP="0091218A">
            <w:pPr>
              <w:pStyle w:val="Overskrift3"/>
              <w:spacing w:after="240"/>
              <w:jc w:val="both"/>
              <w:outlineLvl w:val="2"/>
            </w:pPr>
            <w:r w:rsidRPr="001143A3">
              <w:rPr>
                <w:color w:val="auto"/>
              </w:rPr>
              <w:t>2. Opplysninger om den som gir innspill</w:t>
            </w:r>
          </w:p>
        </w:tc>
      </w:tr>
      <w:tr w:rsidR="003E11D8" w14:paraId="3B1C4A5C" w14:textId="77777777" w:rsidTr="0086697D">
        <w:tc>
          <w:tcPr>
            <w:tcW w:w="4077" w:type="dxa"/>
          </w:tcPr>
          <w:p w14:paraId="00040E2B" w14:textId="77777777" w:rsidR="003E11D8" w:rsidRDefault="005079D3" w:rsidP="0086697D">
            <w:r>
              <w:t xml:space="preserve">Navn </w:t>
            </w:r>
          </w:p>
        </w:tc>
        <w:tc>
          <w:tcPr>
            <w:tcW w:w="4678" w:type="dxa"/>
          </w:tcPr>
          <w:p w14:paraId="36A034F4" w14:textId="4E8419C0" w:rsidR="008639F1" w:rsidRDefault="007E47D2" w:rsidP="0086697D">
            <w:r>
              <w:t xml:space="preserve">Åsne </w:t>
            </w:r>
            <w:proofErr w:type="spellStart"/>
            <w:r>
              <w:t>Halstad</w:t>
            </w:r>
            <w:proofErr w:type="spellEnd"/>
            <w:r>
              <w:t xml:space="preserve"> </w:t>
            </w:r>
            <w:proofErr w:type="spellStart"/>
            <w:r>
              <w:t>Hanto</w:t>
            </w:r>
            <w:proofErr w:type="spellEnd"/>
            <w:r>
              <w:t xml:space="preserve"> og Lise Klaveness</w:t>
            </w:r>
          </w:p>
        </w:tc>
      </w:tr>
      <w:tr w:rsidR="003E11D8" w14:paraId="09E926A0" w14:textId="77777777" w:rsidTr="0086697D">
        <w:tc>
          <w:tcPr>
            <w:tcW w:w="4077" w:type="dxa"/>
          </w:tcPr>
          <w:p w14:paraId="475D8B54" w14:textId="77777777" w:rsidR="003E11D8" w:rsidRDefault="003E11D8" w:rsidP="0086697D">
            <w:r>
              <w:t>Eventuell organisasjon/arbeidsplass</w:t>
            </w:r>
          </w:p>
        </w:tc>
        <w:tc>
          <w:tcPr>
            <w:tcW w:w="4678" w:type="dxa"/>
          </w:tcPr>
          <w:p w14:paraId="6AB70289" w14:textId="09368D3E" w:rsidR="008639F1" w:rsidRDefault="007E47D2" w:rsidP="0086697D">
            <w:r>
              <w:t>Norsk Interesseforening for Kortvokste (</w:t>
            </w:r>
            <w:proofErr w:type="spellStart"/>
            <w:r>
              <w:t>NiK</w:t>
            </w:r>
            <w:proofErr w:type="spellEnd"/>
            <w:r>
              <w:t>)</w:t>
            </w:r>
          </w:p>
        </w:tc>
      </w:tr>
      <w:tr w:rsidR="003E11D8" w14:paraId="1BB2B375" w14:textId="77777777" w:rsidTr="0086697D">
        <w:tc>
          <w:tcPr>
            <w:tcW w:w="4077" w:type="dxa"/>
          </w:tcPr>
          <w:p w14:paraId="507B8E55" w14:textId="77777777" w:rsidR="003E11D8" w:rsidRDefault="005079D3" w:rsidP="005079D3">
            <w:r>
              <w:t>Kontaktinformasjon</w:t>
            </w:r>
            <w:r w:rsidR="003E11D8">
              <w:t xml:space="preserve"> (e-post / telefon)</w:t>
            </w:r>
          </w:p>
        </w:tc>
        <w:tc>
          <w:tcPr>
            <w:tcW w:w="4678" w:type="dxa"/>
          </w:tcPr>
          <w:p w14:paraId="2F103449" w14:textId="391C0911" w:rsidR="008639F1" w:rsidRDefault="007E47D2" w:rsidP="0086697D">
            <w:r>
              <w:t>Lise.Klaveness@fotball.no</w:t>
            </w:r>
          </w:p>
        </w:tc>
      </w:tr>
    </w:tbl>
    <w:p w14:paraId="319B484D" w14:textId="77777777" w:rsidR="003E11D8" w:rsidRPr="00D1082E" w:rsidRDefault="003E11D8" w:rsidP="0091218A">
      <w:pPr>
        <w:pStyle w:val="Overskrift3"/>
        <w:spacing w:after="240" w:line="240" w:lineRule="auto"/>
        <w:jc w:val="both"/>
        <w:rPr>
          <w:color w:val="auto"/>
          <w:sz w:val="16"/>
          <w:szCs w:val="16"/>
        </w:rPr>
      </w:pPr>
    </w:p>
    <w:tbl>
      <w:tblPr>
        <w:tblStyle w:val="Tabellrutenett"/>
        <w:tblW w:w="0" w:type="auto"/>
        <w:tblLook w:val="04A0" w:firstRow="1" w:lastRow="0" w:firstColumn="1" w:lastColumn="0" w:noHBand="0" w:noVBand="1"/>
      </w:tblPr>
      <w:tblGrid>
        <w:gridCol w:w="8784"/>
      </w:tblGrid>
      <w:tr w:rsidR="00C354DD" w:rsidRPr="0091218A" w14:paraId="5EFBD12F" w14:textId="77777777" w:rsidTr="00C354DD">
        <w:tc>
          <w:tcPr>
            <w:tcW w:w="8784" w:type="dxa"/>
          </w:tcPr>
          <w:p w14:paraId="2D317FAD" w14:textId="6DCA16D0" w:rsidR="00C354DD" w:rsidRPr="0091218A" w:rsidRDefault="00702941" w:rsidP="0091218A">
            <w:pPr>
              <w:pStyle w:val="Overskrift3"/>
              <w:spacing w:after="240"/>
              <w:jc w:val="both"/>
              <w:outlineLvl w:val="2"/>
              <w:rPr>
                <w:color w:val="auto"/>
              </w:rPr>
            </w:pPr>
            <w:r w:rsidRPr="0091218A">
              <w:rPr>
                <w:color w:val="auto"/>
              </w:rPr>
              <w:t xml:space="preserve">3. </w:t>
            </w:r>
            <w:r w:rsidR="00C354DD" w:rsidRPr="0091218A">
              <w:rPr>
                <w:color w:val="auto"/>
              </w:rPr>
              <w:t>Oppsummert innspill til metoden (besvares av alle)</w:t>
            </w:r>
          </w:p>
        </w:tc>
      </w:tr>
      <w:tr w:rsidR="00C354DD" w14:paraId="17D30855" w14:textId="77777777" w:rsidTr="00D1082E">
        <w:trPr>
          <w:trHeight w:val="512"/>
        </w:trPr>
        <w:tc>
          <w:tcPr>
            <w:tcW w:w="8784" w:type="dxa"/>
          </w:tcPr>
          <w:p w14:paraId="77917FB8" w14:textId="77777777" w:rsidR="007E47D2" w:rsidRDefault="007E47D2" w:rsidP="007E47D2">
            <w:pPr>
              <w:spacing w:before="240" w:after="240"/>
              <w:rPr>
                <w:rFonts w:cstheme="minorHAnsi"/>
              </w:rPr>
            </w:pPr>
            <w:r>
              <w:rPr>
                <w:rFonts w:eastAsia="Times New Roman" w:cstheme="minorHAnsi"/>
                <w:color w:val="000000"/>
                <w:lang w:eastAsia="nb-NO"/>
              </w:rPr>
              <w:t xml:space="preserve">Det vises til sak 067-21 (ID2021_045), herunder den forestående vurdering av metodevalg for vurdering av medikament </w:t>
            </w:r>
            <w:proofErr w:type="spellStart"/>
            <w:r w:rsidRPr="007A1648">
              <w:rPr>
                <w:rFonts w:cstheme="minorHAnsi"/>
              </w:rPr>
              <w:t>Voxzog</w:t>
            </w:r>
            <w:r>
              <w:rPr>
                <w:rFonts w:cstheme="minorHAnsi"/>
              </w:rPr>
              <w:t>o</w:t>
            </w:r>
            <w:proofErr w:type="spellEnd"/>
            <w:r w:rsidRPr="007A1648">
              <w:rPr>
                <w:rFonts w:cstheme="minorHAnsi"/>
              </w:rPr>
              <w:t xml:space="preserve"> (</w:t>
            </w:r>
            <w:r>
              <w:rPr>
                <w:rFonts w:cstheme="minorHAnsi"/>
              </w:rPr>
              <w:t xml:space="preserve">tidligere </w:t>
            </w:r>
            <w:proofErr w:type="spellStart"/>
            <w:r w:rsidRPr="007A1648">
              <w:rPr>
                <w:rFonts w:cstheme="minorHAnsi"/>
              </w:rPr>
              <w:t>Vosoritide</w:t>
            </w:r>
            <w:proofErr w:type="spellEnd"/>
            <w:r w:rsidRPr="007A1648">
              <w:rPr>
                <w:rFonts w:cstheme="minorHAnsi"/>
              </w:rPr>
              <w:t>)</w:t>
            </w:r>
            <w:r>
              <w:rPr>
                <w:rFonts w:cstheme="minorHAnsi"/>
              </w:rPr>
              <w:t xml:space="preserve">, samt til anke fra legemiddelselskap </w:t>
            </w:r>
            <w:proofErr w:type="spellStart"/>
            <w:r>
              <w:rPr>
                <w:rFonts w:cstheme="minorHAnsi"/>
              </w:rPr>
              <w:t>BioMarin</w:t>
            </w:r>
            <w:proofErr w:type="spellEnd"/>
            <w:r>
              <w:rPr>
                <w:rFonts w:cstheme="minorHAnsi"/>
              </w:rPr>
              <w:t xml:space="preserve"> av 4. mars og vårt tidligere innspill av 20. april d.å. I uke 17 var vi i kontakt med saksbehandler for å be om utsettelse av saken ettersom vårt innspill ikke var lagt ved sakspapirene til beslutningstakerne. Dette ble etterkommet og vi har forstått at saken skal opp igjen i slutten av inneværende måned. Vi ber om at begge innspillene fra </w:t>
            </w:r>
            <w:proofErr w:type="spellStart"/>
            <w:r>
              <w:rPr>
                <w:rFonts w:cstheme="minorHAnsi"/>
              </w:rPr>
              <w:t>NiK</w:t>
            </w:r>
            <w:proofErr w:type="spellEnd"/>
            <w:r>
              <w:rPr>
                <w:rFonts w:cstheme="minorHAnsi"/>
              </w:rPr>
              <w:t xml:space="preserve"> inngår i saksgrunnlaget. </w:t>
            </w:r>
          </w:p>
          <w:p w14:paraId="23DDB347" w14:textId="77777777" w:rsidR="007E47D2" w:rsidRDefault="007E47D2" w:rsidP="007E47D2">
            <w:pPr>
              <w:spacing w:before="240" w:after="240"/>
              <w:rPr>
                <w:rFonts w:eastAsia="Times New Roman" w:cstheme="minorHAnsi"/>
                <w:color w:val="000000"/>
                <w:lang w:eastAsia="nb-NO"/>
              </w:rPr>
            </w:pPr>
            <w:r>
              <w:rPr>
                <w:rFonts w:eastAsia="Times New Roman" w:cstheme="minorHAnsi"/>
                <w:color w:val="000000"/>
                <w:lang w:eastAsia="nb-NO"/>
              </w:rPr>
              <w:t>Vi anfører at den valgte metoden, K</w:t>
            </w:r>
            <w:r w:rsidRPr="0042569D">
              <w:rPr>
                <w:rFonts w:eastAsia="Times New Roman" w:cstheme="minorHAnsi"/>
                <w:color w:val="000000"/>
                <w:lang w:eastAsia="nb-NO"/>
              </w:rPr>
              <w:t>ostnad-nytte vurdering (</w:t>
            </w:r>
            <w:r>
              <w:rPr>
                <w:rFonts w:eastAsia="Times New Roman" w:cstheme="minorHAnsi"/>
                <w:color w:val="000000"/>
                <w:lang w:eastAsia="nb-NO"/>
              </w:rPr>
              <w:t xml:space="preserve">metode </w:t>
            </w:r>
            <w:r w:rsidRPr="0042569D">
              <w:rPr>
                <w:rFonts w:eastAsia="Times New Roman" w:cstheme="minorHAnsi"/>
                <w:color w:val="000000"/>
                <w:lang w:eastAsia="nb-NO"/>
              </w:rPr>
              <w:t xml:space="preserve">C) </w:t>
            </w:r>
            <w:r>
              <w:rPr>
                <w:rFonts w:eastAsia="Times New Roman" w:cstheme="minorHAnsi"/>
                <w:color w:val="000000"/>
                <w:lang w:eastAsia="nb-NO"/>
              </w:rPr>
              <w:t xml:space="preserve">ikke er den best egnede når medikamentet skal vurderes innført til bruk for våre barn som sårt trenger behandlingen. </w:t>
            </w:r>
            <w:proofErr w:type="spellStart"/>
            <w:r w:rsidRPr="005C5429">
              <w:t>Voxzogo</w:t>
            </w:r>
            <w:proofErr w:type="spellEnd"/>
            <w:r w:rsidRPr="005C5429">
              <w:t xml:space="preserve"> (</w:t>
            </w:r>
            <w:proofErr w:type="spellStart"/>
            <w:r w:rsidRPr="005C5429">
              <w:t>Vosoritide</w:t>
            </w:r>
            <w:proofErr w:type="spellEnd"/>
            <w:r w:rsidRPr="005C5429">
              <w:t>) er en banebrytende behandling som virker på den underliggende genetisk</w:t>
            </w:r>
            <w:r>
              <w:t xml:space="preserve">e årsaken til den ekstreme veksthemmingen. Det er </w:t>
            </w:r>
            <w:r w:rsidRPr="00150621">
              <w:rPr>
                <w:rFonts w:eastAsia="Times New Roman" w:cstheme="minorHAnsi"/>
                <w:color w:val="000000"/>
                <w:lang w:eastAsia="nb-NO"/>
              </w:rPr>
              <w:t xml:space="preserve">stor risiko for at </w:t>
            </w:r>
            <w:r>
              <w:rPr>
                <w:rFonts w:eastAsia="Times New Roman" w:cstheme="minorHAnsi"/>
                <w:color w:val="000000"/>
                <w:lang w:eastAsia="nb-NO"/>
              </w:rPr>
              <w:t xml:space="preserve">medikamentets reelle nytteverdi ikke vil kunne fanges tilstrekkelig opp ved bruk av denne metoden. Dette både </w:t>
            </w:r>
            <w:r>
              <w:rPr>
                <w:rFonts w:eastAsia="Times New Roman" w:cstheme="minorHAnsi"/>
                <w:color w:val="000000"/>
                <w:lang w:eastAsia="nb-NO"/>
              </w:rPr>
              <w:lastRenderedPageBreak/>
              <w:t xml:space="preserve">på grunn av at diagnosen er så vidt sjelden og rammer få personer og fordi det i dag ikke finnes noen alternativ behandling å sammenligne med. </w:t>
            </w:r>
          </w:p>
          <w:p w14:paraId="0B3360F8" w14:textId="77777777" w:rsidR="007E47D2" w:rsidRPr="00735141" w:rsidRDefault="007E47D2" w:rsidP="007E47D2">
            <w:pPr>
              <w:spacing w:before="240" w:after="240"/>
              <w:rPr>
                <w:rFonts w:eastAsia="Times New Roman" w:cstheme="minorHAnsi"/>
                <w:color w:val="000000"/>
                <w:lang w:eastAsia="nb-NO"/>
              </w:rPr>
            </w:pPr>
            <w:r>
              <w:t xml:space="preserve">Diagnosen er svært sjelden og rammer kun noen få pasienter hvert år. Dette gjør det i seg selv krevende å fremskaffe tilstrekkelig datagrunnlag for nytteverdi på kort sikt. </w:t>
            </w:r>
          </w:p>
          <w:p w14:paraId="4D1BCA15" w14:textId="77777777" w:rsidR="007E47D2" w:rsidRDefault="007E47D2" w:rsidP="007E47D2">
            <w:pPr>
              <w:spacing w:before="240" w:after="240"/>
            </w:pPr>
            <w:r>
              <w:t xml:space="preserve">Til dette kommer at dette er et helt nytt, banebrytende medikament hvis testperiode er av begrenset varighet. Den ekstreme veksthemmingen som følger diagnosen har direkte og indirekte konsekvenser for pasientene hele livet. Det er ikke rimelig at de norske barna som nå trenger behandling skal gå glipp av muligheten til å motta effektiv og helt trygg behandling i kritiske år i påvente av tilstrekkelig datafangst.  </w:t>
            </w:r>
          </w:p>
          <w:p w14:paraId="3E24661D" w14:textId="77777777" w:rsidR="007E47D2" w:rsidRDefault="007E47D2" w:rsidP="007E47D2">
            <w:pPr>
              <w:spacing w:before="240" w:after="240"/>
              <w:rPr>
                <w:rFonts w:eastAsia="Times New Roman" w:cstheme="minorHAnsi"/>
                <w:color w:val="000000"/>
                <w:lang w:eastAsia="nb-NO"/>
              </w:rPr>
            </w:pPr>
            <w:r w:rsidRPr="00735141">
              <w:rPr>
                <w:rFonts w:eastAsia="Times New Roman" w:cstheme="minorHAnsi"/>
                <w:color w:val="000000"/>
                <w:lang w:eastAsia="nb-NO"/>
              </w:rPr>
              <w:t xml:space="preserve">At barn med </w:t>
            </w:r>
            <w:proofErr w:type="spellStart"/>
            <w:r w:rsidRPr="00735141">
              <w:rPr>
                <w:rFonts w:eastAsia="Times New Roman" w:cstheme="minorHAnsi"/>
                <w:color w:val="000000"/>
                <w:lang w:eastAsia="nb-NO"/>
              </w:rPr>
              <w:t>akondroplasi</w:t>
            </w:r>
            <w:proofErr w:type="spellEnd"/>
            <w:r w:rsidRPr="00735141">
              <w:rPr>
                <w:rFonts w:eastAsia="Times New Roman" w:cstheme="minorHAnsi"/>
                <w:color w:val="000000"/>
                <w:lang w:eastAsia="nb-NO"/>
              </w:rPr>
              <w:t xml:space="preserve"> (og foreldrene deres) opplever mange andre utfordringer enn de rent medisinske, og som er vanskelig å fange opp i kost-nyttevurderingen det legges opp til, underbygges av en helt ny og grundig artikkel om diagnosen, se </w:t>
            </w:r>
            <w:r>
              <w:rPr>
                <w:rFonts w:eastAsia="Times New Roman" w:cstheme="minorHAnsi"/>
                <w:color w:val="000000"/>
                <w:lang w:eastAsia="nb-NO"/>
              </w:rPr>
              <w:t xml:space="preserve">brev av 20. april med </w:t>
            </w:r>
            <w:r w:rsidRPr="00735141">
              <w:rPr>
                <w:rFonts w:eastAsia="Times New Roman" w:cstheme="minorHAnsi"/>
                <w:color w:val="000000"/>
                <w:lang w:eastAsia="nb-NO"/>
              </w:rPr>
              <w:t>vedlegg 2</w:t>
            </w:r>
            <w:r>
              <w:rPr>
                <w:rFonts w:eastAsia="Times New Roman" w:cstheme="minorHAnsi"/>
                <w:color w:val="000000"/>
                <w:lang w:eastAsia="nb-NO"/>
              </w:rPr>
              <w:t xml:space="preserve">. </w:t>
            </w:r>
            <w:r w:rsidRPr="00735141">
              <w:rPr>
                <w:rFonts w:eastAsia="Times New Roman" w:cstheme="minorHAnsi"/>
                <w:color w:val="000000"/>
                <w:lang w:eastAsia="nb-NO"/>
              </w:rPr>
              <w:t xml:space="preserve"> Mange av utfordringene med å være kortvokst gjelder hele livet, og de fleste utfordringene bli</w:t>
            </w:r>
            <w:r>
              <w:rPr>
                <w:rFonts w:eastAsia="Times New Roman" w:cstheme="minorHAnsi"/>
                <w:color w:val="000000"/>
                <w:lang w:eastAsia="nb-NO"/>
              </w:rPr>
              <w:t>r</w:t>
            </w:r>
            <w:r w:rsidRPr="00735141">
              <w:rPr>
                <w:rFonts w:eastAsia="Times New Roman" w:cstheme="minorHAnsi"/>
                <w:color w:val="000000"/>
                <w:lang w:eastAsia="nb-NO"/>
              </w:rPr>
              <w:t xml:space="preserve"> tyngre og mer inngripende etter hvert som pasientene blir eldre. I en tradisjonell kost-nyttevurdering er det stor </w:t>
            </w:r>
            <w:r w:rsidRPr="00D04A5D">
              <w:rPr>
                <w:rFonts w:eastAsia="Times New Roman" w:cstheme="minorHAnsi"/>
                <w:color w:val="000000"/>
                <w:lang w:eastAsia="nb-NO"/>
              </w:rPr>
              <w:t xml:space="preserve">risiko for at den reelle og langsiktige nytteverdien ikke fanges tilstrekkelig opp. </w:t>
            </w:r>
          </w:p>
          <w:p w14:paraId="156E4240" w14:textId="77777777" w:rsidR="007E47D2" w:rsidRPr="00735141" w:rsidRDefault="007E47D2" w:rsidP="007E47D2">
            <w:pPr>
              <w:spacing w:before="240" w:after="240"/>
              <w:rPr>
                <w:rFonts w:eastAsia="Times New Roman" w:cstheme="minorHAnsi"/>
                <w:color w:val="000000"/>
                <w:lang w:eastAsia="nb-NO"/>
              </w:rPr>
            </w:pPr>
            <w:r>
              <w:t xml:space="preserve">Det vises til at personer </w:t>
            </w:r>
            <w:r w:rsidRPr="00735141">
              <w:rPr>
                <w:rFonts w:eastAsia="Times New Roman" w:cstheme="minorHAnsi"/>
                <w:color w:val="000000"/>
                <w:lang w:eastAsia="nb-NO"/>
              </w:rPr>
              <w:t xml:space="preserve">med </w:t>
            </w:r>
            <w:proofErr w:type="spellStart"/>
            <w:r w:rsidRPr="00735141">
              <w:rPr>
                <w:rFonts w:eastAsia="Times New Roman" w:cstheme="minorHAnsi"/>
                <w:color w:val="000000"/>
                <w:lang w:eastAsia="nb-NO"/>
              </w:rPr>
              <w:t>akondroplasi</w:t>
            </w:r>
            <w:proofErr w:type="spellEnd"/>
            <w:r w:rsidRPr="00735141">
              <w:rPr>
                <w:rFonts w:eastAsia="Times New Roman" w:cstheme="minorHAnsi"/>
                <w:color w:val="000000"/>
                <w:lang w:eastAsia="nb-NO"/>
              </w:rPr>
              <w:t xml:space="preserve"> typisk kreve</w:t>
            </w:r>
            <w:r>
              <w:rPr>
                <w:rFonts w:eastAsia="Times New Roman" w:cstheme="minorHAnsi"/>
                <w:color w:val="000000"/>
                <w:lang w:eastAsia="nb-NO"/>
              </w:rPr>
              <w:t>r</w:t>
            </w:r>
            <w:r w:rsidRPr="00735141">
              <w:rPr>
                <w:rFonts w:eastAsia="Times New Roman" w:cstheme="minorHAnsi"/>
                <w:color w:val="000000"/>
                <w:lang w:eastAsia="nb-NO"/>
              </w:rPr>
              <w:t xml:space="preserve"> livslang oppfølging som i de fleste sammenhenger har økonomiske og sosiale kostnader som ikke direkte treffer helsesystemet og dermed er vanskelig å fange opp i en ren kostnadseffektivitetsanalyse. Det følger av Meld. St. 34 (2015–2016) – Prioriteringsmeldingen at slike bredere hensyn bør inkluderes når nytte av en behandling vurderes, fra meldingen hitsettes: </w:t>
            </w:r>
          </w:p>
          <w:p w14:paraId="41F05150" w14:textId="77777777" w:rsidR="007E47D2" w:rsidRPr="00D91D4D" w:rsidRDefault="007E47D2" w:rsidP="007E47D2">
            <w:pPr>
              <w:spacing w:before="240" w:after="240"/>
              <w:ind w:left="1416"/>
              <w:rPr>
                <w:rFonts w:eastAsia="Times New Roman" w:cstheme="minorHAnsi"/>
                <w:i/>
                <w:iCs/>
                <w:color w:val="000000"/>
                <w:lang w:eastAsia="nb-NO"/>
              </w:rPr>
            </w:pPr>
            <w:r w:rsidRPr="00D91D4D">
              <w:rPr>
                <w:rFonts w:eastAsia="Times New Roman" w:cstheme="minorHAnsi"/>
                <w:i/>
                <w:iCs/>
                <w:color w:val="000000"/>
                <w:lang w:eastAsia="nb-NO"/>
              </w:rPr>
              <w:t>Å ha god helse innebærer ikke bare fravær av sykdom. Mestring av dagliglivets gjøremål er viktig for de som lever med sykdom. Opplevelse av å ha god helse, mulighet for deltagelse i arbeids- og samfunnsliv og sosialt samvær er viktig for livskvaliteten. Slike hensyn bør inkluderes når nytte av behandling vurderes.</w:t>
            </w:r>
          </w:p>
          <w:p w14:paraId="3B6C4F84" w14:textId="77777777" w:rsidR="007E47D2" w:rsidRPr="00D04A5D" w:rsidRDefault="007E47D2" w:rsidP="007E47D2">
            <w:pPr>
              <w:pStyle w:val="NormalWeb"/>
              <w:spacing w:before="0" w:beforeAutospacing="0" w:after="0" w:afterAutospacing="0"/>
              <w:rPr>
                <w:rFonts w:asciiTheme="minorHAnsi" w:hAnsiTheme="minorHAnsi" w:cstheme="minorHAnsi"/>
                <w:sz w:val="22"/>
                <w:szCs w:val="22"/>
              </w:rPr>
            </w:pPr>
            <w:r w:rsidRPr="00D04A5D">
              <w:rPr>
                <w:rFonts w:asciiTheme="minorHAnsi" w:hAnsiTheme="minorHAnsi" w:cstheme="minorHAnsi"/>
                <w:sz w:val="22"/>
                <w:szCs w:val="22"/>
              </w:rPr>
              <w:t xml:space="preserve">Det finnes etter hvert mye dokumentasjon på medisinske komplikasjoner hos barn med </w:t>
            </w:r>
            <w:proofErr w:type="spellStart"/>
            <w:r w:rsidRPr="00D04A5D">
              <w:rPr>
                <w:rFonts w:asciiTheme="minorHAnsi" w:hAnsiTheme="minorHAnsi" w:cstheme="minorHAnsi"/>
                <w:sz w:val="22"/>
                <w:szCs w:val="22"/>
              </w:rPr>
              <w:t>akondroplasi</w:t>
            </w:r>
            <w:proofErr w:type="spellEnd"/>
            <w:r w:rsidRPr="00D04A5D">
              <w:rPr>
                <w:rFonts w:asciiTheme="minorHAnsi" w:hAnsiTheme="minorHAnsi" w:cstheme="minorHAnsi"/>
                <w:sz w:val="22"/>
                <w:szCs w:val="22"/>
              </w:rPr>
              <w:t xml:space="preserve">. I en stor amerikansk studie (CLARITY, nesten 1400 deltakere) rapporterte over 80% at de hadde hatt minst en </w:t>
            </w:r>
            <w:proofErr w:type="spellStart"/>
            <w:r w:rsidRPr="00D04A5D">
              <w:rPr>
                <w:rFonts w:asciiTheme="minorHAnsi" w:hAnsiTheme="minorHAnsi" w:cstheme="minorHAnsi"/>
                <w:sz w:val="22"/>
                <w:szCs w:val="22"/>
              </w:rPr>
              <w:t>akondroplasi</w:t>
            </w:r>
            <w:proofErr w:type="spellEnd"/>
            <w:r w:rsidRPr="00D04A5D">
              <w:rPr>
                <w:rFonts w:asciiTheme="minorHAnsi" w:hAnsiTheme="minorHAnsi" w:cstheme="minorHAnsi"/>
                <w:sz w:val="22"/>
                <w:szCs w:val="22"/>
              </w:rPr>
              <w:t xml:space="preserve">-relatert operasjon. Inntil nylig har det derimot vært mindre dokumentert hvordan dette er for voksne. Dette har vært tema for et helt ferskt doktorgradsarbeid av den norske overlegen ved TRS kompetansesenter for sjeldne diagnoser, Svein O. Fredwall, </w:t>
            </w:r>
            <w:hyperlink r:id="rId11" w:history="1">
              <w:r w:rsidRPr="00D04A5D">
                <w:rPr>
                  <w:rStyle w:val="Hyperkobling"/>
                  <w:rFonts w:asciiTheme="minorHAnsi" w:hAnsiTheme="minorHAnsi" w:cstheme="minorHAnsi"/>
                  <w:sz w:val="22"/>
                  <w:szCs w:val="22"/>
                </w:rPr>
                <w:t>http://urn.nå.no/URN:NBN:no-95472</w:t>
              </w:r>
            </w:hyperlink>
            <w:r>
              <w:rPr>
                <w:rFonts w:asciiTheme="minorHAnsi" w:hAnsiTheme="minorHAnsi" w:cstheme="minorHAnsi"/>
                <w:sz w:val="22"/>
                <w:szCs w:val="22"/>
              </w:rPr>
              <w:t xml:space="preserve"> . </w:t>
            </w:r>
            <w:r w:rsidRPr="00D04A5D">
              <w:rPr>
                <w:rFonts w:asciiTheme="minorHAnsi" w:hAnsiTheme="minorHAnsi" w:cstheme="minorHAnsi"/>
                <w:sz w:val="22"/>
                <w:szCs w:val="22"/>
              </w:rPr>
              <w:t>Fredwall har undersøkt forekomst av medisinske komplikasjoner og påvirkning på funksjon, dagligliv og smerte hos voksne i en populasjons-basert studie</w:t>
            </w:r>
            <w:r w:rsidRPr="00D04A5D">
              <w:rPr>
                <w:rStyle w:val="Fotnotereferanse"/>
                <w:rFonts w:asciiTheme="minorHAnsi" w:hAnsiTheme="minorHAnsi" w:cstheme="minorHAnsi"/>
                <w:sz w:val="22"/>
                <w:szCs w:val="22"/>
              </w:rPr>
              <w:footnoteReference w:id="1"/>
            </w:r>
            <w:r w:rsidRPr="00D04A5D">
              <w:rPr>
                <w:rFonts w:asciiTheme="minorHAnsi" w:hAnsiTheme="minorHAnsi" w:cstheme="minorHAnsi"/>
                <w:sz w:val="22"/>
                <w:szCs w:val="22"/>
              </w:rPr>
              <w:t xml:space="preserve">, herunder at 70% av de voksne med </w:t>
            </w:r>
            <w:proofErr w:type="spellStart"/>
            <w:r w:rsidRPr="00D04A5D">
              <w:rPr>
                <w:rFonts w:asciiTheme="minorHAnsi" w:hAnsiTheme="minorHAnsi" w:cstheme="minorHAnsi"/>
                <w:sz w:val="22"/>
                <w:szCs w:val="22"/>
              </w:rPr>
              <w:t>akondroplasi</w:t>
            </w:r>
            <w:proofErr w:type="spellEnd"/>
            <w:r w:rsidRPr="00D04A5D">
              <w:rPr>
                <w:rFonts w:asciiTheme="minorHAnsi" w:hAnsiTheme="minorHAnsi" w:cstheme="minorHAnsi"/>
                <w:sz w:val="22"/>
                <w:szCs w:val="22"/>
              </w:rPr>
              <w:t xml:space="preserve"> har problemer med innsnevring av spinalkanalen i nakken eller ryggen (spinal stenose), 70% har kroniske smerter og 50% lider av hørselshemming: </w:t>
            </w:r>
          </w:p>
          <w:p w14:paraId="4533528B" w14:textId="77777777" w:rsidR="007E47D2" w:rsidRPr="00D04A5D" w:rsidRDefault="007E47D2" w:rsidP="007E47D2">
            <w:pPr>
              <w:rPr>
                <w:rFonts w:cstheme="minorHAnsi"/>
              </w:rPr>
            </w:pPr>
          </w:p>
          <w:p w14:paraId="5CF2854C" w14:textId="77777777" w:rsidR="007E47D2" w:rsidRDefault="007E47D2" w:rsidP="007E47D2">
            <w:r>
              <w:rPr>
                <w:noProof/>
                <w:lang w:eastAsia="nb-NO"/>
              </w:rPr>
              <w:lastRenderedPageBreak/>
              <w:drawing>
                <wp:inline distT="0" distB="0" distL="0" distR="0" wp14:anchorId="7D5CB7EE" wp14:editId="690927C2">
                  <wp:extent cx="3536033" cy="2004220"/>
                  <wp:effectExtent l="0" t="0" r="7620" b="0"/>
                  <wp:docPr id="4" name="Bilde 4"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bord&#10;&#10;Automatisk generert beskrivelse"/>
                          <pic:cNvPicPr/>
                        </pic:nvPicPr>
                        <pic:blipFill>
                          <a:blip r:embed="rId12"/>
                          <a:stretch>
                            <a:fillRect/>
                          </a:stretch>
                        </pic:blipFill>
                        <pic:spPr>
                          <a:xfrm>
                            <a:off x="0" y="0"/>
                            <a:ext cx="3566896" cy="2021713"/>
                          </a:xfrm>
                          <a:prstGeom prst="rect">
                            <a:avLst/>
                          </a:prstGeom>
                        </pic:spPr>
                      </pic:pic>
                    </a:graphicData>
                  </a:graphic>
                </wp:inline>
              </w:drawing>
            </w:r>
          </w:p>
          <w:p w14:paraId="5EF0968A" w14:textId="77777777" w:rsidR="007E47D2" w:rsidRDefault="007E47D2" w:rsidP="007E47D2">
            <w:pPr>
              <w:rPr>
                <w:color w:val="1F497D"/>
              </w:rPr>
            </w:pPr>
            <w:r w:rsidRPr="00960CB4">
              <w:rPr>
                <w:rFonts w:eastAsia="Times New Roman" w:cstheme="minorHAnsi"/>
                <w:lang w:eastAsia="nb-NO"/>
              </w:rPr>
              <w:t xml:space="preserve">Undersøkelsen viser dessuten at </w:t>
            </w:r>
            <w:r>
              <w:rPr>
                <w:rFonts w:eastAsia="Times New Roman" w:cstheme="minorHAnsi"/>
                <w:lang w:eastAsia="nb-NO"/>
              </w:rPr>
              <w:t xml:space="preserve">det er stor risiko for at </w:t>
            </w:r>
            <w:r w:rsidRPr="00960CB4">
              <w:rPr>
                <w:rFonts w:eastAsia="Times New Roman" w:cstheme="minorHAnsi"/>
                <w:lang w:eastAsia="nb-NO"/>
              </w:rPr>
              <w:t xml:space="preserve">voksne med </w:t>
            </w:r>
            <w:proofErr w:type="spellStart"/>
            <w:r w:rsidRPr="00960CB4">
              <w:rPr>
                <w:rFonts w:eastAsia="Times New Roman" w:cstheme="minorHAnsi"/>
                <w:lang w:eastAsia="nb-NO"/>
              </w:rPr>
              <w:t>akondroplasi</w:t>
            </w:r>
            <w:proofErr w:type="spellEnd"/>
            <w:r w:rsidRPr="00960CB4">
              <w:rPr>
                <w:rFonts w:eastAsia="Times New Roman" w:cstheme="minorHAnsi"/>
                <w:lang w:eastAsia="nb-NO"/>
              </w:rPr>
              <w:t xml:space="preserve"> </w:t>
            </w:r>
            <w:r>
              <w:rPr>
                <w:rFonts w:eastAsia="Times New Roman" w:cstheme="minorHAnsi"/>
                <w:lang w:eastAsia="nb-NO"/>
              </w:rPr>
              <w:t xml:space="preserve">vil oppleve </w:t>
            </w:r>
            <w:r w:rsidRPr="00960CB4">
              <w:rPr>
                <w:rFonts w:eastAsia="Times New Roman" w:cstheme="minorHAnsi"/>
                <w:lang w:eastAsia="nb-NO"/>
              </w:rPr>
              <w:t>alvorlig svekket psykososial helse, herunder rapporteres det om at kun 30% av de voksne med diagnosen er yrkesaktive</w:t>
            </w:r>
            <w:r>
              <w:rPr>
                <w:rFonts w:eastAsia="Times New Roman" w:cstheme="minorHAnsi"/>
                <w:lang w:eastAsia="nb-NO"/>
              </w:rPr>
              <w:t xml:space="preserve">: </w:t>
            </w:r>
          </w:p>
          <w:p w14:paraId="4ECC157B" w14:textId="77777777" w:rsidR="007E47D2" w:rsidRDefault="007E47D2" w:rsidP="007E47D2">
            <w:pPr>
              <w:rPr>
                <w:color w:val="1F497D"/>
              </w:rPr>
            </w:pPr>
            <w:r>
              <w:rPr>
                <w:noProof/>
                <w:lang w:eastAsia="nb-NO"/>
              </w:rPr>
              <w:drawing>
                <wp:inline distT="0" distB="0" distL="0" distR="0" wp14:anchorId="1F4738E3" wp14:editId="0A5E162A">
                  <wp:extent cx="3535680" cy="1997004"/>
                  <wp:effectExtent l="0" t="0" r="7620" b="3810"/>
                  <wp:docPr id="5" name="Bilde 5"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10;&#10;Automatisk generert beskrivelse"/>
                          <pic:cNvPicPr/>
                        </pic:nvPicPr>
                        <pic:blipFill>
                          <a:blip r:embed="rId13"/>
                          <a:stretch>
                            <a:fillRect/>
                          </a:stretch>
                        </pic:blipFill>
                        <pic:spPr>
                          <a:xfrm>
                            <a:off x="0" y="0"/>
                            <a:ext cx="3548867" cy="2004452"/>
                          </a:xfrm>
                          <a:prstGeom prst="rect">
                            <a:avLst/>
                          </a:prstGeom>
                        </pic:spPr>
                      </pic:pic>
                    </a:graphicData>
                  </a:graphic>
                </wp:inline>
              </w:drawing>
            </w:r>
          </w:p>
          <w:p w14:paraId="5124B1BF" w14:textId="77777777" w:rsidR="007E47D2" w:rsidRDefault="007E47D2" w:rsidP="007E47D2">
            <w:pPr>
              <w:spacing w:before="240" w:after="240"/>
            </w:pPr>
            <w:r>
              <w:rPr>
                <w:rFonts w:eastAsia="Times New Roman" w:cstheme="minorHAnsi"/>
                <w:color w:val="000000"/>
                <w:lang w:eastAsia="nb-NO"/>
              </w:rPr>
              <w:t>M</w:t>
            </w:r>
            <w:r w:rsidRPr="00735141">
              <w:rPr>
                <w:rFonts w:eastAsia="Times New Roman" w:cstheme="minorHAnsi"/>
                <w:color w:val="000000"/>
                <w:lang w:eastAsia="nb-NO"/>
              </w:rPr>
              <w:t xml:space="preserve">yndighetene </w:t>
            </w:r>
            <w:r>
              <w:rPr>
                <w:rFonts w:eastAsia="Times New Roman" w:cstheme="minorHAnsi"/>
                <w:color w:val="000000"/>
                <w:lang w:eastAsia="nb-NO"/>
              </w:rPr>
              <w:t xml:space="preserve">uttaler </w:t>
            </w:r>
            <w:r w:rsidRPr="00735141">
              <w:rPr>
                <w:rFonts w:eastAsia="Times New Roman" w:cstheme="minorHAnsi"/>
                <w:color w:val="000000"/>
                <w:lang w:eastAsia="nb-NO"/>
              </w:rPr>
              <w:t xml:space="preserve">i sin egen vurdering av metoden, </w:t>
            </w:r>
            <w:proofErr w:type="spellStart"/>
            <w:r w:rsidRPr="00735141">
              <w:rPr>
                <w:rFonts w:eastAsia="Times New Roman" w:cstheme="minorHAnsi"/>
                <w:color w:val="000000"/>
                <w:lang w:eastAsia="nb-NO"/>
              </w:rPr>
              <w:t>Probas</w:t>
            </w:r>
            <w:proofErr w:type="spellEnd"/>
            <w:r w:rsidRPr="00735141">
              <w:rPr>
                <w:rFonts w:eastAsia="Times New Roman" w:cstheme="minorHAnsi"/>
                <w:color w:val="000000"/>
                <w:lang w:eastAsia="nb-NO"/>
              </w:rPr>
              <w:t xml:space="preserve"> </w:t>
            </w:r>
            <w:r>
              <w:t>Rapport 2021–16</w:t>
            </w:r>
            <w:r>
              <w:rPr>
                <w:rStyle w:val="Fotnotereferanse"/>
              </w:rPr>
              <w:footnoteReference w:id="2"/>
            </w:r>
            <w:r>
              <w:t xml:space="preserve"> </w:t>
            </w:r>
            <w:r w:rsidRPr="00735141">
              <w:rPr>
                <w:rFonts w:eastAsia="Times New Roman" w:cstheme="minorHAnsi"/>
                <w:color w:val="000000"/>
                <w:lang w:eastAsia="nb-NO"/>
              </w:rPr>
              <w:t xml:space="preserve">kapittel 7.1.2 </w:t>
            </w:r>
            <w:r>
              <w:rPr>
                <w:rFonts w:eastAsia="Times New Roman" w:cstheme="minorHAnsi"/>
                <w:color w:val="000000"/>
                <w:lang w:eastAsia="nb-NO"/>
              </w:rPr>
              <w:t xml:space="preserve">at </w:t>
            </w:r>
            <w:r w:rsidRPr="00735141">
              <w:rPr>
                <w:rFonts w:eastAsia="Times New Roman" w:cstheme="minorHAnsi"/>
                <w:color w:val="000000"/>
                <w:lang w:eastAsia="nb-NO"/>
              </w:rPr>
              <w:t xml:space="preserve"> Metode C «</w:t>
            </w:r>
            <w:r w:rsidRPr="00735141">
              <w:rPr>
                <w:i/>
                <w:iCs/>
              </w:rPr>
              <w:t>er aktuell der en ny metode sammenliknes med en annen som allerede er i bruk</w:t>
            </w:r>
            <w:r>
              <w:t xml:space="preserve">». For barn med </w:t>
            </w:r>
            <w:proofErr w:type="spellStart"/>
            <w:r>
              <w:t>akondroplasi</w:t>
            </w:r>
            <w:proofErr w:type="spellEnd"/>
            <w:r>
              <w:t xml:space="preserve"> finnes det ikke noen metode eller behandling som virker på årsaken til diagnosen p.t. Det er dessuten veldig få med klinisk ekspertise om </w:t>
            </w:r>
            <w:proofErr w:type="spellStart"/>
            <w:r>
              <w:t>akondroplasi</w:t>
            </w:r>
            <w:proofErr w:type="spellEnd"/>
            <w:r>
              <w:t xml:space="preserve"> og ingen med ekspertise om </w:t>
            </w:r>
            <w:proofErr w:type="spellStart"/>
            <w:r>
              <w:t>voxzogo</w:t>
            </w:r>
            <w:proofErr w:type="spellEnd"/>
            <w:r>
              <w:t xml:space="preserve"> (</w:t>
            </w:r>
            <w:proofErr w:type="spellStart"/>
            <w:r>
              <w:t>Vososritide</w:t>
            </w:r>
            <w:proofErr w:type="spellEnd"/>
            <w:r>
              <w:t xml:space="preserve">)-behandling. </w:t>
            </w:r>
          </w:p>
          <w:p w14:paraId="07C3BB71" w14:textId="77777777" w:rsidR="007E47D2" w:rsidRDefault="007E47D2" w:rsidP="007E47D2">
            <w:pPr>
              <w:spacing w:before="240" w:after="240"/>
            </w:pPr>
            <w:r>
              <w:t xml:space="preserve">Det anføres at diagnosens sjeldenhet og karakter, herunder det er </w:t>
            </w:r>
            <w:proofErr w:type="spellStart"/>
            <w:r>
              <w:t>krtisk</w:t>
            </w:r>
            <w:proofErr w:type="spellEnd"/>
            <w:r>
              <w:t xml:space="preserve"> for effekten at barna mottar behandling så tidlig som mulig, tilsier at myndighetene i dette tilfellet anvender en metode som gir større fleksibilitet og mulighet til å fange opp reell nytteverdi for denne sårbare gruppen. Vurderingen bør i </w:t>
            </w:r>
            <w:proofErr w:type="spellStart"/>
            <w:r>
              <w:t>stede</w:t>
            </w:r>
            <w:proofErr w:type="spellEnd"/>
            <w:r>
              <w:t xml:space="preserve"> basere seg på vurderinger av medikamentets trygghet, dets kliniske effektivitet og potensiale, samt budsjettpåvirkning.  </w:t>
            </w:r>
          </w:p>
          <w:p w14:paraId="7AFA835D" w14:textId="77777777" w:rsidR="007E47D2" w:rsidRDefault="007E47D2" w:rsidP="007E47D2">
            <w:pPr>
              <w:spacing w:before="240" w:after="240"/>
              <w:rPr>
                <w:rFonts w:eastAsia="Times New Roman" w:cstheme="minorHAnsi"/>
                <w:color w:val="000000"/>
                <w:lang w:eastAsia="nb-NO"/>
              </w:rPr>
            </w:pPr>
            <w:r>
              <w:rPr>
                <w:rFonts w:eastAsia="Times New Roman" w:cstheme="minorHAnsi"/>
                <w:color w:val="000000"/>
                <w:lang w:eastAsia="nb-NO"/>
              </w:rPr>
              <w:t xml:space="preserve">Med vennlig hilsen </w:t>
            </w:r>
          </w:p>
          <w:p w14:paraId="2EBE4D9C" w14:textId="77777777" w:rsidR="007E47D2" w:rsidRDefault="007E47D2" w:rsidP="007E47D2">
            <w:pPr>
              <w:spacing w:before="240" w:after="240"/>
              <w:rPr>
                <w:rFonts w:eastAsia="Times New Roman" w:cstheme="minorHAnsi"/>
                <w:color w:val="000000"/>
                <w:lang w:eastAsia="nb-NO"/>
              </w:rPr>
            </w:pPr>
            <w:r>
              <w:rPr>
                <w:rFonts w:eastAsia="Times New Roman" w:cstheme="minorHAnsi"/>
                <w:color w:val="000000"/>
                <w:lang w:eastAsia="nb-NO"/>
              </w:rPr>
              <w:t xml:space="preserve">Åsne Hanto, </w:t>
            </w:r>
          </w:p>
          <w:p w14:paraId="55B434DC" w14:textId="77777777" w:rsidR="007E47D2" w:rsidRDefault="007E47D2" w:rsidP="007E47D2">
            <w:pPr>
              <w:spacing w:before="240" w:after="240"/>
              <w:rPr>
                <w:rFonts w:eastAsia="Times New Roman" w:cstheme="minorHAnsi"/>
                <w:color w:val="000000"/>
                <w:lang w:eastAsia="nb-NO"/>
              </w:rPr>
            </w:pPr>
            <w:r>
              <w:rPr>
                <w:rFonts w:eastAsia="Times New Roman" w:cstheme="minorHAnsi"/>
                <w:color w:val="000000"/>
                <w:lang w:eastAsia="nb-NO"/>
              </w:rPr>
              <w:t xml:space="preserve">leder for Norsk interesseforening for kortvokste – </w:t>
            </w:r>
            <w:proofErr w:type="spellStart"/>
            <w:r>
              <w:rPr>
                <w:rFonts w:eastAsia="Times New Roman" w:cstheme="minorHAnsi"/>
                <w:color w:val="000000"/>
                <w:lang w:eastAsia="nb-NO"/>
              </w:rPr>
              <w:t>NiK</w:t>
            </w:r>
            <w:proofErr w:type="spellEnd"/>
          </w:p>
          <w:p w14:paraId="320A4283" w14:textId="77DE5BED" w:rsidR="008639F1" w:rsidRDefault="008639F1" w:rsidP="003E11D8"/>
          <w:p w14:paraId="287998B2" w14:textId="2CCF87ED" w:rsidR="008639F1" w:rsidRDefault="008639F1" w:rsidP="003E11D8"/>
          <w:p w14:paraId="309E48CB" w14:textId="26904D0B" w:rsidR="008639F1" w:rsidRDefault="008639F1" w:rsidP="003E11D8"/>
          <w:p w14:paraId="08E872D8" w14:textId="77777777" w:rsidR="008639F1" w:rsidRDefault="008639F1" w:rsidP="003E11D8"/>
          <w:p w14:paraId="77E8A8FE" w14:textId="77777777" w:rsidR="00D53539" w:rsidRDefault="00D53539" w:rsidP="003E11D8"/>
          <w:p w14:paraId="7116DDE6" w14:textId="77777777" w:rsidR="00D53539" w:rsidRDefault="00D53539" w:rsidP="003E11D8"/>
          <w:p w14:paraId="4A2A28D5" w14:textId="77777777" w:rsidR="008639F1" w:rsidRDefault="008639F1" w:rsidP="003E11D8"/>
          <w:p w14:paraId="33BDEA52" w14:textId="14B3A0BD" w:rsidR="008639F1" w:rsidRDefault="008639F1" w:rsidP="003E11D8"/>
        </w:tc>
      </w:tr>
    </w:tbl>
    <w:p w14:paraId="44BA2640" w14:textId="77777777" w:rsidR="00D53539" w:rsidRDefault="00D1082E" w:rsidP="003E11D8">
      <w:pPr>
        <w:rPr>
          <w:b/>
        </w:rPr>
      </w:pPr>
      <w:r>
        <w:rPr>
          <w:b/>
        </w:rPr>
        <w:lastRenderedPageBreak/>
        <w:br/>
      </w:r>
    </w:p>
    <w:p w14:paraId="37F83A09" w14:textId="23799B8B" w:rsidR="00C354DD" w:rsidRDefault="00C354DD" w:rsidP="003E11D8">
      <w:pPr>
        <w:rPr>
          <w:b/>
        </w:rPr>
      </w:pPr>
      <w:r w:rsidRPr="00C354DD">
        <w:rPr>
          <w:b/>
        </w:rPr>
        <w:t>Nærmere informasjon om metoden</w:t>
      </w:r>
      <w:r w:rsidR="002879D8">
        <w:rPr>
          <w:b/>
        </w:rPr>
        <w:t xml:space="preserve"> og innspill til PICO</w:t>
      </w:r>
      <w:r w:rsidR="00702941">
        <w:rPr>
          <w:b/>
        </w:rPr>
        <w:t>*</w:t>
      </w:r>
    </w:p>
    <w:p w14:paraId="0B50EE81" w14:textId="4B71869E" w:rsidR="00B86B26" w:rsidRPr="00B86B26" w:rsidRDefault="00B86B26" w:rsidP="003E11D8">
      <w:pPr>
        <w:rPr>
          <w:sz w:val="16"/>
          <w:szCs w:val="16"/>
        </w:rPr>
      </w:pPr>
      <w:r w:rsidRPr="00D1082E">
        <w:rPr>
          <w:sz w:val="16"/>
          <w:szCs w:val="16"/>
        </w:rPr>
        <w:t xml:space="preserve">*PICO er et verktøy for å formulere presise problemstillinger i metodevurderingsarbeid. PICO er en forkortelse for </w:t>
      </w:r>
      <w:proofErr w:type="spellStart"/>
      <w:r w:rsidRPr="00D1082E">
        <w:rPr>
          <w:sz w:val="16"/>
          <w:szCs w:val="16"/>
        </w:rPr>
        <w:t>Population</w:t>
      </w:r>
      <w:proofErr w:type="spellEnd"/>
      <w:r w:rsidRPr="00D1082E">
        <w:rPr>
          <w:sz w:val="16"/>
          <w:szCs w:val="16"/>
        </w:rPr>
        <w:t xml:space="preserve">/Problem – </w:t>
      </w:r>
      <w:proofErr w:type="spellStart"/>
      <w:r w:rsidRPr="00D1082E">
        <w:rPr>
          <w:sz w:val="16"/>
          <w:szCs w:val="16"/>
        </w:rPr>
        <w:t>Intervention</w:t>
      </w:r>
      <w:proofErr w:type="spellEnd"/>
      <w:r w:rsidRPr="00D1082E">
        <w:rPr>
          <w:sz w:val="16"/>
          <w:szCs w:val="16"/>
        </w:rPr>
        <w:t xml:space="preserve"> – </w:t>
      </w:r>
      <w:proofErr w:type="spellStart"/>
      <w:r w:rsidRPr="00D1082E">
        <w:rPr>
          <w:sz w:val="16"/>
          <w:szCs w:val="16"/>
        </w:rPr>
        <w:t>Comparison</w:t>
      </w:r>
      <w:proofErr w:type="spellEnd"/>
      <w:r w:rsidRPr="00D1082E">
        <w:rPr>
          <w:sz w:val="16"/>
          <w:szCs w:val="16"/>
        </w:rPr>
        <w:t xml:space="preserve"> – </w:t>
      </w:r>
      <w:proofErr w:type="spellStart"/>
      <w:r w:rsidRPr="00D1082E">
        <w:rPr>
          <w:sz w:val="16"/>
          <w:szCs w:val="16"/>
        </w:rPr>
        <w:t>Outcome</w:t>
      </w:r>
      <w:proofErr w:type="spellEnd"/>
      <w:r w:rsidRPr="00D1082E">
        <w:rPr>
          <w:sz w:val="16"/>
          <w:szCs w:val="16"/>
        </w:rPr>
        <w:t>. PICO brukes til å presisere hvilken populasjon/problem som skal studeres, hvilke(t) tiltak (metode/behandling) som skal vurderes, hvilket tiltak</w:t>
      </w:r>
      <w:r w:rsidRPr="00D1082E">
        <w:rPr>
          <w:strike/>
          <w:sz w:val="16"/>
          <w:szCs w:val="16"/>
        </w:rPr>
        <w:t xml:space="preserve"> </w:t>
      </w:r>
      <w:r w:rsidRPr="00D1082E">
        <w:rPr>
          <w:sz w:val="16"/>
          <w:szCs w:val="16"/>
        </w:rPr>
        <w:t xml:space="preserve">det er naturlig å sammenligne med, og hvilke utfall/endepunkter det </w:t>
      </w:r>
      <w:r w:rsidRPr="00D1082E">
        <w:rPr>
          <w:strike/>
          <w:sz w:val="16"/>
          <w:szCs w:val="16"/>
        </w:rPr>
        <w:t>å</w:t>
      </w:r>
      <w:r w:rsidRPr="00D1082E">
        <w:rPr>
          <w:sz w:val="16"/>
          <w:szCs w:val="16"/>
        </w:rPr>
        <w:t xml:space="preserve"> er relevant å måle/vurdere. PICO er viktig for planlegging og gjennomføring av en metodevurdering.</w:t>
      </w:r>
    </w:p>
    <w:tbl>
      <w:tblPr>
        <w:tblStyle w:val="Tabellrutenett"/>
        <w:tblW w:w="0" w:type="auto"/>
        <w:tblLook w:val="04A0" w:firstRow="1" w:lastRow="0" w:firstColumn="1" w:lastColumn="0" w:noHBand="0" w:noVBand="1"/>
      </w:tblPr>
      <w:tblGrid>
        <w:gridCol w:w="8784"/>
      </w:tblGrid>
      <w:tr w:rsidR="003E11D8" w14:paraId="04D0DCDE" w14:textId="77777777" w:rsidTr="002B3123">
        <w:tc>
          <w:tcPr>
            <w:tcW w:w="8784" w:type="dxa"/>
          </w:tcPr>
          <w:p w14:paraId="48D74076" w14:textId="2223CAC0" w:rsidR="003E11D8" w:rsidRDefault="00702941" w:rsidP="00D1082E">
            <w:pPr>
              <w:pStyle w:val="Overskrift3"/>
              <w:spacing w:after="240"/>
              <w:jc w:val="both"/>
              <w:outlineLvl w:val="2"/>
            </w:pPr>
            <w:r w:rsidRPr="0091218A">
              <w:rPr>
                <w:color w:val="auto"/>
              </w:rPr>
              <w:t>4</w:t>
            </w:r>
            <w:r w:rsidR="00CE205A" w:rsidRPr="0091218A">
              <w:rPr>
                <w:color w:val="auto"/>
              </w:rPr>
              <w:t>. Kjenner du til</w:t>
            </w:r>
            <w:r w:rsidR="003E11D8" w:rsidRPr="0091218A">
              <w:rPr>
                <w:color w:val="auto"/>
              </w:rPr>
              <w:t xml:space="preserve"> </w:t>
            </w:r>
            <w:r w:rsidR="004C5BF6" w:rsidRPr="0091218A">
              <w:rPr>
                <w:color w:val="auto"/>
              </w:rPr>
              <w:t xml:space="preserve">om </w:t>
            </w:r>
            <w:r w:rsidR="003E11D8" w:rsidRPr="0091218A">
              <w:rPr>
                <w:color w:val="auto"/>
              </w:rPr>
              <w:t>metoden</w:t>
            </w:r>
            <w:r w:rsidR="00CE205A" w:rsidRPr="0091218A">
              <w:rPr>
                <w:color w:val="auto"/>
              </w:rPr>
              <w:t xml:space="preserve"> er i bruk</w:t>
            </w:r>
            <w:r w:rsidR="003E11D8" w:rsidRPr="0091218A">
              <w:rPr>
                <w:color w:val="auto"/>
              </w:rPr>
              <w:t xml:space="preserve"> i Norge i dag?</w:t>
            </w:r>
            <w:r w:rsidR="003E11D8" w:rsidRPr="001143A3">
              <w:t xml:space="preserve"> </w:t>
            </w:r>
          </w:p>
        </w:tc>
      </w:tr>
      <w:tr w:rsidR="003E11D8" w14:paraId="6FAB4BB9" w14:textId="77777777" w:rsidTr="002B3123">
        <w:trPr>
          <w:trHeight w:val="859"/>
        </w:trPr>
        <w:tc>
          <w:tcPr>
            <w:tcW w:w="8784" w:type="dxa"/>
          </w:tcPr>
          <w:p w14:paraId="5BB5D6A3" w14:textId="7CE3D598" w:rsidR="003E11D8" w:rsidRDefault="005079D3" w:rsidP="0086697D">
            <w:r>
              <w:t>Er</w:t>
            </w:r>
            <w:r w:rsidR="003E11D8">
              <w:t xml:space="preserve"> </w:t>
            </w:r>
            <w:r>
              <w:t xml:space="preserve">metoden </w:t>
            </w:r>
            <w:r w:rsidR="003E11D8">
              <w:t>i bruk</w:t>
            </w:r>
            <w:r>
              <w:t xml:space="preserve"> </w:t>
            </w:r>
            <w:r w:rsidR="004C5BF6">
              <w:t xml:space="preserve">utenom kliniske studier </w:t>
            </w:r>
            <w:r>
              <w:t>i dag</w:t>
            </w:r>
            <w:r w:rsidR="003E11D8">
              <w:t>:</w:t>
            </w:r>
          </w:p>
          <w:p w14:paraId="69F80893" w14:textId="77777777" w:rsidR="003E11D8" w:rsidRDefault="005079D3" w:rsidP="0086697D">
            <w:r>
              <w:t>Fra hvilket tidspunkt har den</w:t>
            </w:r>
            <w:r w:rsidR="003E11D8">
              <w:t xml:space="preserve"> vært i bruk:</w:t>
            </w:r>
          </w:p>
          <w:p w14:paraId="6B6DD5AD" w14:textId="5B2E05ED" w:rsidR="003E11D8" w:rsidRDefault="00C81243" w:rsidP="0086697D">
            <w:r>
              <w:t>Hvor er eventuelt metoden</w:t>
            </w:r>
            <w:r w:rsidR="005079D3">
              <w:t xml:space="preserve"> i bruk:</w:t>
            </w:r>
          </w:p>
        </w:tc>
      </w:tr>
    </w:tbl>
    <w:p w14:paraId="2CEEA5E5" w14:textId="77777777" w:rsidR="00D53539" w:rsidRPr="00D53539" w:rsidRDefault="00D53539" w:rsidP="003E11D8">
      <w:pPr>
        <w:rPr>
          <w:sz w:val="16"/>
          <w:szCs w:val="16"/>
        </w:rPr>
      </w:pPr>
    </w:p>
    <w:tbl>
      <w:tblPr>
        <w:tblStyle w:val="Tabellrutenett"/>
        <w:tblW w:w="0" w:type="auto"/>
        <w:tblLook w:val="04A0" w:firstRow="1" w:lastRow="0" w:firstColumn="1" w:lastColumn="0" w:noHBand="0" w:noVBand="1"/>
      </w:tblPr>
      <w:tblGrid>
        <w:gridCol w:w="8613"/>
      </w:tblGrid>
      <w:tr w:rsidR="00643E8D" w14:paraId="63929A32" w14:textId="77777777" w:rsidTr="00643E8D">
        <w:tc>
          <w:tcPr>
            <w:tcW w:w="8613" w:type="dxa"/>
          </w:tcPr>
          <w:p w14:paraId="08E5664F" w14:textId="172517FB" w:rsidR="00643E8D" w:rsidRDefault="00702941" w:rsidP="0091218A">
            <w:pPr>
              <w:pStyle w:val="Overskrift3"/>
              <w:spacing w:after="240"/>
              <w:jc w:val="both"/>
              <w:outlineLvl w:val="2"/>
            </w:pPr>
            <w:r>
              <w:rPr>
                <w:color w:val="auto"/>
              </w:rPr>
              <w:t>5</w:t>
            </w:r>
            <w:r w:rsidR="00643E8D" w:rsidRPr="001143A3">
              <w:rPr>
                <w:color w:val="auto"/>
              </w:rPr>
              <w:t xml:space="preserve">. </w:t>
            </w:r>
            <w:r>
              <w:rPr>
                <w:color w:val="auto"/>
              </w:rPr>
              <w:t>Hvilken pasientgruppe</w:t>
            </w:r>
            <w:r w:rsidR="00643E8D">
              <w:rPr>
                <w:color w:val="auto"/>
              </w:rPr>
              <w:t xml:space="preserve"> i den </w:t>
            </w:r>
            <w:r w:rsidR="00643E8D" w:rsidRPr="001143A3">
              <w:rPr>
                <w:color w:val="auto"/>
              </w:rPr>
              <w:t>norske spesialisthelsetjenesten</w:t>
            </w:r>
            <w:r w:rsidR="00643E8D">
              <w:rPr>
                <w:color w:val="auto"/>
              </w:rPr>
              <w:t xml:space="preserve"> er metoden aktuell for</w:t>
            </w:r>
            <w:r w:rsidR="00643E8D" w:rsidRPr="001143A3">
              <w:rPr>
                <w:color w:val="auto"/>
              </w:rPr>
              <w:t>?</w:t>
            </w:r>
            <w:r w:rsidR="00643E8D">
              <w:rPr>
                <w:color w:val="auto"/>
              </w:rPr>
              <w:t xml:space="preserve"> (</w:t>
            </w:r>
            <w:r w:rsidR="00643E8D" w:rsidRPr="00885EFB">
              <w:rPr>
                <w:color w:val="auto"/>
                <w:u w:val="single"/>
              </w:rPr>
              <w:t>P</w:t>
            </w:r>
            <w:r w:rsidR="00643E8D">
              <w:rPr>
                <w:color w:val="auto"/>
              </w:rPr>
              <w:t>ICO)</w:t>
            </w:r>
          </w:p>
        </w:tc>
      </w:tr>
      <w:tr w:rsidR="00643E8D" w14:paraId="3110D1F4" w14:textId="77777777" w:rsidTr="00643E8D">
        <w:trPr>
          <w:trHeight w:val="501"/>
        </w:trPr>
        <w:tc>
          <w:tcPr>
            <w:tcW w:w="8613" w:type="dxa"/>
          </w:tcPr>
          <w:p w14:paraId="0A326488" w14:textId="76B275D5" w:rsidR="00643E8D" w:rsidRDefault="00E10066" w:rsidP="00276A38">
            <w:r>
              <w:t>B</w:t>
            </w:r>
            <w:r w:rsidR="00643E8D">
              <w:t>eskriv kortfattet:</w:t>
            </w:r>
          </w:p>
          <w:p w14:paraId="4A476C41" w14:textId="77777777" w:rsidR="00643E8D" w:rsidRDefault="00643E8D" w:rsidP="00276A38"/>
        </w:tc>
      </w:tr>
    </w:tbl>
    <w:p w14:paraId="4438F0FD" w14:textId="77777777" w:rsidR="00702941" w:rsidRDefault="00702941"/>
    <w:tbl>
      <w:tblPr>
        <w:tblStyle w:val="Tabellrutenett"/>
        <w:tblW w:w="0" w:type="auto"/>
        <w:tblLook w:val="04A0" w:firstRow="1" w:lastRow="0" w:firstColumn="1" w:lastColumn="0" w:noHBand="0" w:noVBand="1"/>
      </w:tblPr>
      <w:tblGrid>
        <w:gridCol w:w="8613"/>
      </w:tblGrid>
      <w:tr w:rsidR="003E11D8" w14:paraId="63FC1370" w14:textId="77777777" w:rsidTr="0086697D">
        <w:tc>
          <w:tcPr>
            <w:tcW w:w="8613" w:type="dxa"/>
          </w:tcPr>
          <w:p w14:paraId="1E209B8C" w14:textId="0DC26343" w:rsidR="003E11D8" w:rsidRDefault="00702941" w:rsidP="0091218A">
            <w:pPr>
              <w:pStyle w:val="Overskrift3"/>
              <w:spacing w:after="240"/>
              <w:jc w:val="both"/>
              <w:outlineLvl w:val="2"/>
            </w:pPr>
            <w:r>
              <w:rPr>
                <w:color w:val="auto"/>
              </w:rPr>
              <w:t>6</w:t>
            </w:r>
            <w:r w:rsidR="00643E8D">
              <w:rPr>
                <w:color w:val="auto"/>
              </w:rPr>
              <w:t>.</w:t>
            </w:r>
            <w:r>
              <w:rPr>
                <w:color w:val="auto"/>
              </w:rPr>
              <w:t xml:space="preserve"> Er du </w:t>
            </w:r>
            <w:r w:rsidR="003E11D8" w:rsidRPr="001143A3">
              <w:rPr>
                <w:color w:val="auto"/>
              </w:rPr>
              <w:t>kjent med behandlingsalternativer til</w:t>
            </w:r>
            <w:r w:rsidR="009C40CB">
              <w:rPr>
                <w:color w:val="auto"/>
              </w:rPr>
              <w:t xml:space="preserve"> denne</w:t>
            </w:r>
            <w:r w:rsidR="003E11D8" w:rsidRPr="001143A3">
              <w:rPr>
                <w:color w:val="auto"/>
              </w:rPr>
              <w:t xml:space="preserve"> metoden </w:t>
            </w:r>
            <w:r w:rsidR="00C354DD">
              <w:rPr>
                <w:color w:val="auto"/>
              </w:rPr>
              <w:t>og hvordan disse fungerer</w:t>
            </w:r>
            <w:r w:rsidR="009C40CB">
              <w:rPr>
                <w:color w:val="auto"/>
              </w:rPr>
              <w:t xml:space="preserve"> for pasientgruppen</w:t>
            </w:r>
            <w:r>
              <w:rPr>
                <w:color w:val="auto"/>
              </w:rPr>
              <w:t xml:space="preserve"> i dag</w:t>
            </w:r>
            <w:r w:rsidR="009C40CB">
              <w:rPr>
                <w:color w:val="auto"/>
              </w:rPr>
              <w:t>?</w:t>
            </w:r>
            <w:r w:rsidR="0025054C">
              <w:rPr>
                <w:color w:val="auto"/>
              </w:rPr>
              <w:t xml:space="preserve"> (</w:t>
            </w:r>
            <w:r w:rsidR="0025054C" w:rsidRPr="002879D8">
              <w:rPr>
                <w:color w:val="auto"/>
              </w:rPr>
              <w:t>PI</w:t>
            </w:r>
            <w:r w:rsidR="0025054C" w:rsidRPr="008B4F91">
              <w:rPr>
                <w:color w:val="auto"/>
                <w:u w:val="single"/>
              </w:rPr>
              <w:t>C</w:t>
            </w:r>
            <w:r w:rsidR="0025054C" w:rsidRPr="002879D8">
              <w:rPr>
                <w:color w:val="auto"/>
              </w:rPr>
              <w:t>O</w:t>
            </w:r>
            <w:r w:rsidR="0025054C">
              <w:rPr>
                <w:color w:val="auto"/>
              </w:rPr>
              <w:t>)</w:t>
            </w:r>
          </w:p>
        </w:tc>
      </w:tr>
      <w:tr w:rsidR="003E11D8" w14:paraId="2D13E9C4" w14:textId="77777777" w:rsidTr="00643E8D">
        <w:trPr>
          <w:trHeight w:val="406"/>
        </w:trPr>
        <w:tc>
          <w:tcPr>
            <w:tcW w:w="8613" w:type="dxa"/>
          </w:tcPr>
          <w:p w14:paraId="1A618B24" w14:textId="61126D71" w:rsidR="009C40CB" w:rsidRDefault="00E10066" w:rsidP="00C61ECA">
            <w:r>
              <w:t>B</w:t>
            </w:r>
            <w:r w:rsidR="003E11D8">
              <w:t>eskriv kortfattet:</w:t>
            </w:r>
          </w:p>
          <w:p w14:paraId="4AD6CA18" w14:textId="2A1FA09E" w:rsidR="0091218A" w:rsidRDefault="0091218A" w:rsidP="00C61ECA"/>
        </w:tc>
      </w:tr>
    </w:tbl>
    <w:p w14:paraId="70F4CB22" w14:textId="0A7470A3" w:rsidR="00C354DD" w:rsidRDefault="00C354DD"/>
    <w:tbl>
      <w:tblPr>
        <w:tblStyle w:val="Tabellrutenett"/>
        <w:tblW w:w="0" w:type="auto"/>
        <w:tblLook w:val="04A0" w:firstRow="1" w:lastRow="0" w:firstColumn="1" w:lastColumn="0" w:noHBand="0" w:noVBand="1"/>
      </w:tblPr>
      <w:tblGrid>
        <w:gridCol w:w="8613"/>
      </w:tblGrid>
      <w:tr w:rsidR="0025054C" w14:paraId="12B87190" w14:textId="77777777" w:rsidTr="0025054C">
        <w:tc>
          <w:tcPr>
            <w:tcW w:w="8613" w:type="dxa"/>
          </w:tcPr>
          <w:p w14:paraId="3508191E" w14:textId="4ED6C988" w:rsidR="008B4F91" w:rsidRPr="002B3123" w:rsidRDefault="00B17578" w:rsidP="002B3123">
            <w:pPr>
              <w:pStyle w:val="Overskrift3"/>
              <w:spacing w:after="240"/>
              <w:outlineLvl w:val="2"/>
              <w:rPr>
                <w:color w:val="auto"/>
              </w:rPr>
            </w:pPr>
            <w:r>
              <w:rPr>
                <w:color w:val="auto"/>
              </w:rPr>
              <w:t>7</w:t>
            </w:r>
            <w:r w:rsidR="0025054C" w:rsidRPr="001143A3">
              <w:rPr>
                <w:color w:val="auto"/>
              </w:rPr>
              <w:t xml:space="preserve">. </w:t>
            </w:r>
            <w:r w:rsidR="0025054C">
              <w:rPr>
                <w:color w:val="auto"/>
              </w:rPr>
              <w:t>Har du innspill til hva som vil være viktig for</w:t>
            </w:r>
            <w:r w:rsidR="00643E8D">
              <w:rPr>
                <w:color w:val="auto"/>
              </w:rPr>
              <w:t xml:space="preserve"> pasienter som er aktuelle for behandling med metoden?</w:t>
            </w:r>
            <w:r w:rsidR="0025054C">
              <w:rPr>
                <w:color w:val="auto"/>
              </w:rPr>
              <w:t xml:space="preserve"> (</w:t>
            </w:r>
            <w:r w:rsidR="0025054C" w:rsidRPr="008B4F91">
              <w:rPr>
                <w:color w:val="auto"/>
              </w:rPr>
              <w:t>PIC</w:t>
            </w:r>
            <w:r w:rsidR="0025054C" w:rsidRPr="008B4F91">
              <w:rPr>
                <w:color w:val="auto"/>
                <w:u w:val="single"/>
              </w:rPr>
              <w:t>O</w:t>
            </w:r>
            <w:r w:rsidR="0025054C" w:rsidRPr="008B4F91">
              <w:rPr>
                <w:color w:val="auto"/>
              </w:rPr>
              <w:t>)</w:t>
            </w:r>
          </w:p>
        </w:tc>
      </w:tr>
      <w:tr w:rsidR="0025054C" w14:paraId="2285AD35" w14:textId="77777777" w:rsidTr="0025054C">
        <w:trPr>
          <w:trHeight w:val="501"/>
        </w:trPr>
        <w:tc>
          <w:tcPr>
            <w:tcW w:w="8613" w:type="dxa"/>
          </w:tcPr>
          <w:p w14:paraId="348D381B" w14:textId="77777777" w:rsidR="008B4F91" w:rsidRDefault="002B3123" w:rsidP="00643E8D">
            <w:r>
              <w:t xml:space="preserve">Hva kan oppfattes som en fordel for pasienter og brukere med denne metoden sammenlignet med aktuelle alternativer? Hvilke endepunkter/resultater av behandlingen er det aktuelt å måle? </w:t>
            </w:r>
            <w:r w:rsidR="008B4F91">
              <w:t>Beskriv kortfattet:</w:t>
            </w:r>
          </w:p>
          <w:p w14:paraId="3D37D8D1" w14:textId="59EEADC5" w:rsidR="002B3123" w:rsidRDefault="002B3123" w:rsidP="00643E8D"/>
        </w:tc>
      </w:tr>
    </w:tbl>
    <w:p w14:paraId="5C17607C" w14:textId="77777777" w:rsidR="00643E8D" w:rsidRDefault="00643E8D"/>
    <w:tbl>
      <w:tblPr>
        <w:tblStyle w:val="Tabellrutenett"/>
        <w:tblW w:w="0" w:type="auto"/>
        <w:tblLook w:val="04A0" w:firstRow="1" w:lastRow="0" w:firstColumn="1" w:lastColumn="0" w:noHBand="0" w:noVBand="1"/>
      </w:tblPr>
      <w:tblGrid>
        <w:gridCol w:w="8613"/>
      </w:tblGrid>
      <w:tr w:rsidR="00C354DD" w:rsidRPr="007835B6" w14:paraId="7C3AF83A" w14:textId="77777777" w:rsidTr="00C354DD">
        <w:trPr>
          <w:trHeight w:val="314"/>
        </w:trPr>
        <w:tc>
          <w:tcPr>
            <w:tcW w:w="8613" w:type="dxa"/>
          </w:tcPr>
          <w:p w14:paraId="7A21C2CC" w14:textId="079794EA" w:rsidR="002B3123" w:rsidRPr="002B3123" w:rsidRDefault="00B17578" w:rsidP="002B3123">
            <w:pPr>
              <w:pStyle w:val="Overskrift3"/>
              <w:spacing w:after="240"/>
              <w:outlineLvl w:val="2"/>
              <w:rPr>
                <w:color w:val="auto"/>
              </w:rPr>
            </w:pPr>
            <w:r w:rsidRPr="0091218A">
              <w:rPr>
                <w:color w:val="auto"/>
              </w:rPr>
              <w:t>8</w:t>
            </w:r>
            <w:r w:rsidR="00C354DD" w:rsidRPr="0091218A">
              <w:rPr>
                <w:color w:val="auto"/>
              </w:rPr>
              <w:t>. Spesielt for medisinsk utstyr (besvares av leverandør)</w:t>
            </w:r>
            <w:r w:rsidR="002B3123">
              <w:rPr>
                <w:color w:val="auto"/>
              </w:rPr>
              <w:t>: CE-merking</w:t>
            </w:r>
          </w:p>
        </w:tc>
      </w:tr>
      <w:tr w:rsidR="00C354DD" w:rsidRPr="00671092" w14:paraId="4F198752" w14:textId="77777777" w:rsidTr="0091218A">
        <w:trPr>
          <w:trHeight w:val="324"/>
        </w:trPr>
        <w:tc>
          <w:tcPr>
            <w:tcW w:w="8613" w:type="dxa"/>
          </w:tcPr>
          <w:p w14:paraId="6C0403B4" w14:textId="50CBD101" w:rsidR="002B3123" w:rsidRPr="00671092" w:rsidRDefault="002B3123" w:rsidP="002B3123">
            <w:pPr>
              <w:rPr>
                <w:i/>
              </w:rPr>
            </w:pPr>
            <w:r>
              <w:t>Foreligger det CE-merking for bruksområdet som beskrives i metoden? I så fall angi type og tidspunkt:</w:t>
            </w:r>
          </w:p>
          <w:p w14:paraId="0C8B17B7" w14:textId="73835D55" w:rsidR="00821413" w:rsidRPr="00671092" w:rsidRDefault="00821413" w:rsidP="00350F86"/>
        </w:tc>
      </w:tr>
    </w:tbl>
    <w:p w14:paraId="21692557" w14:textId="77777777" w:rsidR="003E11D8" w:rsidRDefault="003E11D8" w:rsidP="003E11D8"/>
    <w:tbl>
      <w:tblPr>
        <w:tblStyle w:val="Tabellrutenett"/>
        <w:tblW w:w="0" w:type="auto"/>
        <w:tblLook w:val="04A0" w:firstRow="1" w:lastRow="0" w:firstColumn="1" w:lastColumn="0" w:noHBand="0" w:noVBand="1"/>
      </w:tblPr>
      <w:tblGrid>
        <w:gridCol w:w="8613"/>
      </w:tblGrid>
      <w:tr w:rsidR="005079D3" w14:paraId="3DDABBD8" w14:textId="77777777" w:rsidTr="005079D3">
        <w:tc>
          <w:tcPr>
            <w:tcW w:w="8613" w:type="dxa"/>
          </w:tcPr>
          <w:p w14:paraId="59CA3832" w14:textId="2BDC2C0B" w:rsidR="002B3123" w:rsidRPr="002B3123" w:rsidRDefault="00B17578" w:rsidP="002B3123">
            <w:pPr>
              <w:pStyle w:val="Overskrift3"/>
              <w:spacing w:after="240"/>
              <w:outlineLvl w:val="2"/>
              <w:rPr>
                <w:color w:val="auto"/>
              </w:rPr>
            </w:pPr>
            <w:r>
              <w:rPr>
                <w:color w:val="auto"/>
              </w:rPr>
              <w:lastRenderedPageBreak/>
              <w:t>9</w:t>
            </w:r>
            <w:r w:rsidR="005079D3">
              <w:rPr>
                <w:color w:val="auto"/>
              </w:rPr>
              <w:t xml:space="preserve">. Spesielt for legemidler </w:t>
            </w:r>
            <w:r w:rsidR="00C354DD">
              <w:rPr>
                <w:color w:val="auto"/>
              </w:rPr>
              <w:t>(besvares av leverandør)</w:t>
            </w:r>
            <w:r w:rsidR="002B3123">
              <w:rPr>
                <w:color w:val="auto"/>
              </w:rPr>
              <w:t>: Markedsføringstillatelse (MT)</w:t>
            </w:r>
          </w:p>
        </w:tc>
      </w:tr>
      <w:tr w:rsidR="005079D3" w14:paraId="4C9352D1" w14:textId="77777777" w:rsidTr="00643E8D">
        <w:trPr>
          <w:trHeight w:val="725"/>
        </w:trPr>
        <w:tc>
          <w:tcPr>
            <w:tcW w:w="8613" w:type="dxa"/>
          </w:tcPr>
          <w:p w14:paraId="0B65139B" w14:textId="175D4949" w:rsidR="005079D3" w:rsidRDefault="002B3123" w:rsidP="00350F86">
            <w:r>
              <w:t>Har legemiddelet MT for indikasjonen som omfattes av metoden? Angi i så fall tidspunkt</w:t>
            </w:r>
            <w:r w:rsidR="00EF2741">
              <w:t xml:space="preserve"> eller ventet </w:t>
            </w:r>
            <w:r w:rsidR="00D1082E">
              <w:t>tidspunkt for MT</w:t>
            </w:r>
            <w:r>
              <w:t>:</w:t>
            </w:r>
          </w:p>
          <w:p w14:paraId="0ADFF3A9" w14:textId="77777777" w:rsidR="009C40CB" w:rsidRDefault="009C40CB" w:rsidP="00350F86"/>
        </w:tc>
      </w:tr>
    </w:tbl>
    <w:p w14:paraId="4ADCED26" w14:textId="77777777" w:rsidR="00C354DD" w:rsidRDefault="00C354DD"/>
    <w:tbl>
      <w:tblPr>
        <w:tblStyle w:val="Tabellrutenett"/>
        <w:tblW w:w="0" w:type="auto"/>
        <w:tblLook w:val="04A0" w:firstRow="1" w:lastRow="0" w:firstColumn="1" w:lastColumn="0" w:noHBand="0" w:noVBand="1"/>
      </w:tblPr>
      <w:tblGrid>
        <w:gridCol w:w="8613"/>
      </w:tblGrid>
      <w:tr w:rsidR="003E11D8" w14:paraId="665DA656" w14:textId="77777777" w:rsidTr="0086697D">
        <w:tc>
          <w:tcPr>
            <w:tcW w:w="8613" w:type="dxa"/>
          </w:tcPr>
          <w:p w14:paraId="1882A0C0" w14:textId="489CB5D9" w:rsidR="003E11D8" w:rsidRDefault="00B17578" w:rsidP="00821413">
            <w:pPr>
              <w:pStyle w:val="Overskrift3"/>
              <w:spacing w:after="240"/>
              <w:outlineLvl w:val="2"/>
            </w:pPr>
            <w:r>
              <w:rPr>
                <w:color w:val="auto"/>
              </w:rPr>
              <w:t>10</w:t>
            </w:r>
            <w:r w:rsidR="008B4F91">
              <w:rPr>
                <w:color w:val="auto"/>
              </w:rPr>
              <w:t>. Andre kommentarer</w:t>
            </w:r>
          </w:p>
        </w:tc>
      </w:tr>
      <w:tr w:rsidR="003E11D8" w14:paraId="25DA1048" w14:textId="77777777" w:rsidTr="0091218A">
        <w:trPr>
          <w:trHeight w:val="601"/>
        </w:trPr>
        <w:tc>
          <w:tcPr>
            <w:tcW w:w="8613" w:type="dxa"/>
          </w:tcPr>
          <w:p w14:paraId="19963E59" w14:textId="77777777" w:rsidR="003E11D8" w:rsidRDefault="003E11D8" w:rsidP="0086697D"/>
          <w:p w14:paraId="0F5430D2" w14:textId="77777777" w:rsidR="00D53539" w:rsidRDefault="00D53539" w:rsidP="0086697D"/>
          <w:p w14:paraId="579DA931" w14:textId="77777777" w:rsidR="00D53539" w:rsidRDefault="00D53539" w:rsidP="0086697D"/>
          <w:p w14:paraId="31C3211C" w14:textId="7ED1F47F" w:rsidR="00D53539" w:rsidRDefault="00D53539" w:rsidP="0086697D"/>
        </w:tc>
      </w:tr>
    </w:tbl>
    <w:p w14:paraId="541B1D8A" w14:textId="77777777" w:rsidR="006F6B4F" w:rsidRDefault="006F6B4F" w:rsidP="003E11D8"/>
    <w:tbl>
      <w:tblPr>
        <w:tblStyle w:val="Tabellrutenett"/>
        <w:tblW w:w="0" w:type="auto"/>
        <w:tblLook w:val="04A0" w:firstRow="1" w:lastRow="0" w:firstColumn="1" w:lastColumn="0" w:noHBand="0" w:noVBand="1"/>
      </w:tblPr>
      <w:tblGrid>
        <w:gridCol w:w="8613"/>
      </w:tblGrid>
      <w:tr w:rsidR="003E11D8" w14:paraId="3BDD2454" w14:textId="77777777" w:rsidTr="0086697D">
        <w:tc>
          <w:tcPr>
            <w:tcW w:w="8613" w:type="dxa"/>
          </w:tcPr>
          <w:p w14:paraId="1797F6A0" w14:textId="5DB19A71" w:rsidR="003E11D8" w:rsidRPr="00821413" w:rsidRDefault="00B17578" w:rsidP="00E10066">
            <w:pPr>
              <w:rPr>
                <w:rFonts w:asciiTheme="majorHAnsi" w:eastAsiaTheme="majorEastAsia" w:hAnsiTheme="majorHAnsi" w:cstheme="majorBidi"/>
                <w:b/>
                <w:bCs/>
              </w:rPr>
            </w:pPr>
            <w:r>
              <w:rPr>
                <w:rFonts w:asciiTheme="majorHAnsi" w:eastAsiaTheme="majorEastAsia" w:hAnsiTheme="majorHAnsi" w:cstheme="majorBidi"/>
                <w:b/>
                <w:bCs/>
              </w:rPr>
              <w:t>11</w:t>
            </w:r>
            <w:r w:rsidR="00702941">
              <w:rPr>
                <w:rFonts w:asciiTheme="majorHAnsi" w:eastAsiaTheme="majorEastAsia" w:hAnsiTheme="majorHAnsi" w:cstheme="majorBidi"/>
                <w:b/>
                <w:bCs/>
              </w:rPr>
              <w:t xml:space="preserve">. </w:t>
            </w:r>
            <w:r w:rsidR="003E11D8" w:rsidRPr="001143A3">
              <w:rPr>
                <w:rFonts w:asciiTheme="majorHAnsi" w:eastAsiaTheme="majorEastAsia" w:hAnsiTheme="majorHAnsi" w:cstheme="majorBidi"/>
                <w:b/>
                <w:bCs/>
              </w:rPr>
              <w:t xml:space="preserve"> Interesser og eventuelle interessekonflikter</w:t>
            </w:r>
            <w:r w:rsidR="003E11D8">
              <w:br/>
            </w:r>
            <w:r w:rsidR="003E11D8" w:rsidRPr="005805DE">
              <w:t xml:space="preserve">Beskriv dine relasjoner eller aktiviteter som kan påvirke, påvirkes av eller oppfattes av andre å ha betydning for den videre håndteringen av metoden som </w:t>
            </w:r>
            <w:r w:rsidR="00E10066">
              <w:t>det gis innspill på</w:t>
            </w:r>
            <w:r w:rsidR="003E11D8" w:rsidRPr="005805DE">
              <w:t xml:space="preserve"> (</w:t>
            </w:r>
            <w:r w:rsidR="00E10066">
              <w:t>f</w:t>
            </w:r>
            <w:r w:rsidR="009C40CB">
              <w:t>or e</w:t>
            </w:r>
            <w:r w:rsidR="003E11D8" w:rsidRPr="005805DE">
              <w:t>ksemp</w:t>
            </w:r>
            <w:r w:rsidR="009C40CB">
              <w:t>el</w:t>
            </w:r>
            <w:r w:rsidR="003E11D8" w:rsidRPr="005805DE">
              <w:t>: økonomiske interesser i saken</w:t>
            </w:r>
            <w:r w:rsidR="009C40CB">
              <w:t>, oppdrag eller andre bindinger</w:t>
            </w:r>
            <w:r w:rsidR="003E11D8" w:rsidRPr="005805DE">
              <w:t>)</w:t>
            </w:r>
            <w:r w:rsidR="00E10066">
              <w:t>.</w:t>
            </w:r>
          </w:p>
        </w:tc>
      </w:tr>
      <w:tr w:rsidR="003E11D8" w14:paraId="589DDAB5" w14:textId="77777777" w:rsidTr="0086697D">
        <w:trPr>
          <w:trHeight w:val="1041"/>
        </w:trPr>
        <w:tc>
          <w:tcPr>
            <w:tcW w:w="8613" w:type="dxa"/>
          </w:tcPr>
          <w:p w14:paraId="2DC779F1" w14:textId="7B35E2A6" w:rsidR="003E11D8" w:rsidRDefault="003E11D8" w:rsidP="0086697D">
            <w:r>
              <w:t>Beskriv kortfattet:</w:t>
            </w:r>
            <w:r w:rsidR="007E47D2">
              <w:t xml:space="preserve"> Innspillet fremmes av Norsk interesseforening for kortvokste (</w:t>
            </w:r>
            <w:proofErr w:type="spellStart"/>
            <w:r w:rsidR="007E47D2">
              <w:t>NiK</w:t>
            </w:r>
            <w:proofErr w:type="spellEnd"/>
            <w:r w:rsidR="007E47D2">
              <w:t xml:space="preserve">) v/ leder Åsne Hanto. Lise Klaveness er gitt fullmakt til å være kontaktperson i saken. </w:t>
            </w:r>
          </w:p>
        </w:tc>
      </w:tr>
    </w:tbl>
    <w:p w14:paraId="3D91699A" w14:textId="77777777" w:rsidR="00D1082E" w:rsidRDefault="00D1082E" w:rsidP="00C70E94"/>
    <w:sectPr w:rsidR="00D1082E">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CCDF8" w14:textId="77777777" w:rsidR="00426A30" w:rsidRDefault="00426A30" w:rsidP="00CB7C65">
      <w:pPr>
        <w:spacing w:after="0" w:line="240" w:lineRule="auto"/>
      </w:pPr>
      <w:r>
        <w:separator/>
      </w:r>
    </w:p>
  </w:endnote>
  <w:endnote w:type="continuationSeparator" w:id="0">
    <w:p w14:paraId="008E9B0D" w14:textId="77777777" w:rsidR="00426A30" w:rsidRDefault="00426A30" w:rsidP="00CB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6210"/>
      <w:docPartObj>
        <w:docPartGallery w:val="Page Numbers (Bottom of Page)"/>
        <w:docPartUnique/>
      </w:docPartObj>
    </w:sdtPr>
    <w:sdtEndPr/>
    <w:sdtContent>
      <w:sdt>
        <w:sdtPr>
          <w:id w:val="-1669238322"/>
          <w:docPartObj>
            <w:docPartGallery w:val="Page Numbers (Top of Page)"/>
            <w:docPartUnique/>
          </w:docPartObj>
        </w:sdtPr>
        <w:sdtEndPr/>
        <w:sdtContent>
          <w:p w14:paraId="016403AC" w14:textId="085E8458" w:rsidR="003E11D8" w:rsidRDefault="003E11D8">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74781A">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74781A">
              <w:rPr>
                <w:b/>
                <w:bCs/>
                <w:noProof/>
              </w:rPr>
              <w:t>5</w:t>
            </w:r>
            <w:r>
              <w:rPr>
                <w:b/>
                <w:bCs/>
                <w:sz w:val="24"/>
                <w:szCs w:val="24"/>
              </w:rPr>
              <w:fldChar w:fldCharType="end"/>
            </w:r>
          </w:p>
        </w:sdtContent>
      </w:sdt>
    </w:sdtContent>
  </w:sdt>
  <w:p w14:paraId="74ED8CD6" w14:textId="77777777" w:rsidR="003E11D8" w:rsidRDefault="003E11D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BF9D2" w14:textId="77777777" w:rsidR="00426A30" w:rsidRDefault="00426A30" w:rsidP="00CB7C65">
      <w:pPr>
        <w:spacing w:after="0" w:line="240" w:lineRule="auto"/>
      </w:pPr>
      <w:r>
        <w:separator/>
      </w:r>
    </w:p>
  </w:footnote>
  <w:footnote w:type="continuationSeparator" w:id="0">
    <w:p w14:paraId="69590636" w14:textId="77777777" w:rsidR="00426A30" w:rsidRDefault="00426A30" w:rsidP="00CB7C65">
      <w:pPr>
        <w:spacing w:after="0" w:line="240" w:lineRule="auto"/>
      </w:pPr>
      <w:r>
        <w:continuationSeparator/>
      </w:r>
    </w:p>
  </w:footnote>
  <w:footnote w:id="1">
    <w:p w14:paraId="5684F77D" w14:textId="77777777" w:rsidR="007E47D2" w:rsidRDefault="007E47D2" w:rsidP="007E47D2">
      <w:r>
        <w:rPr>
          <w:rStyle w:val="Fotnotereferanse"/>
        </w:rPr>
        <w:footnoteRef/>
      </w:r>
      <w:r>
        <w:t xml:space="preserve"> </w:t>
      </w:r>
      <w:hyperlink r:id="rId1" w:history="1">
        <w:r w:rsidRPr="00AC5E45">
          <w:rPr>
            <w:rStyle w:val="Hyperkobling"/>
            <w:sz w:val="20"/>
            <w:szCs w:val="20"/>
          </w:rPr>
          <w:t>https://www.sunnaas.no/seksjon/trs/PublishingImages/fag-og-forskning/kompetansesentre-og-tjenester/trs-kompetansesenter-for-sjeldne-diagnoser/prosjekter/pagaende-forskning-og-prosjekter/akondroplasi-studien/Akondroplasistudien%20Norsk%20oppsummering.pdf</w:t>
        </w:r>
      </w:hyperlink>
    </w:p>
  </w:footnote>
  <w:footnote w:id="2">
    <w:p w14:paraId="46175305" w14:textId="77777777" w:rsidR="007E47D2" w:rsidRDefault="007E47D2" w:rsidP="007E47D2">
      <w:pPr>
        <w:pStyle w:val="Fotnotetekst"/>
      </w:pPr>
      <w:r>
        <w:rPr>
          <w:rStyle w:val="Fotnotereferanse"/>
        </w:rPr>
        <w:footnoteRef/>
      </w:r>
      <w:r>
        <w:t xml:space="preserve"> Evaluering av systemet for Nye metoder i spesialisthelsetjeneste: </w:t>
      </w:r>
      <w:hyperlink r:id="rId2" w:history="1">
        <w:r>
          <w:rPr>
            <w:rStyle w:val="Hyperkobling"/>
          </w:rPr>
          <w:t>rapport-evaluering-nye-metoder-2021115-ferdig.pdf (regjeringen.no)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34F3C" w14:textId="6EF503FE" w:rsidR="00CB7C65" w:rsidRDefault="004C0E4A">
    <w:pPr>
      <w:pStyle w:val="Topptekst"/>
    </w:pPr>
    <w:r w:rsidRPr="004C0E4A">
      <w:rPr>
        <w:noProof/>
        <w:lang w:eastAsia="nb-NO"/>
      </w:rPr>
      <w:drawing>
        <wp:inline distT="0" distB="0" distL="0" distR="0" wp14:anchorId="072B9136" wp14:editId="2D6E794B">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r w:rsidR="00C81243">
      <w:tab/>
    </w:r>
    <w:r w:rsidR="00C81243">
      <w:tab/>
      <w:t>v. 1.0 – 21.02.2020</w:t>
    </w:r>
  </w:p>
  <w:p w14:paraId="3CD38C23" w14:textId="77777777" w:rsidR="00CB7C65" w:rsidRDefault="00CB7C6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D4630C7"/>
    <w:multiLevelType w:val="hybridMultilevel"/>
    <w:tmpl w:val="4ACA8A5A"/>
    <w:lvl w:ilvl="0" w:tplc="F2D458BA">
      <w:start w:val="98"/>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6" w15:restartNumberingAfterBreak="0">
    <w:nsid w:val="7C4B2EB6"/>
    <w:multiLevelType w:val="hybridMultilevel"/>
    <w:tmpl w:val="DD1624EA"/>
    <w:lvl w:ilvl="0" w:tplc="686099E2">
      <w:start w:val="9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7"/>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65"/>
    <w:rsid w:val="00022462"/>
    <w:rsid w:val="00050590"/>
    <w:rsid w:val="00057B3D"/>
    <w:rsid w:val="00076738"/>
    <w:rsid w:val="000B50DC"/>
    <w:rsid w:val="001143A3"/>
    <w:rsid w:val="001959E5"/>
    <w:rsid w:val="0025054C"/>
    <w:rsid w:val="00267B27"/>
    <w:rsid w:val="002879D8"/>
    <w:rsid w:val="002B3123"/>
    <w:rsid w:val="002C7275"/>
    <w:rsid w:val="002E4930"/>
    <w:rsid w:val="00333470"/>
    <w:rsid w:val="0038658A"/>
    <w:rsid w:val="003E11D8"/>
    <w:rsid w:val="00426A30"/>
    <w:rsid w:val="00444F95"/>
    <w:rsid w:val="004538A4"/>
    <w:rsid w:val="00482A88"/>
    <w:rsid w:val="004B303D"/>
    <w:rsid w:val="004C0E4A"/>
    <w:rsid w:val="004C5BF6"/>
    <w:rsid w:val="004D5DC9"/>
    <w:rsid w:val="005079D3"/>
    <w:rsid w:val="00530EF2"/>
    <w:rsid w:val="00621A74"/>
    <w:rsid w:val="00643E8D"/>
    <w:rsid w:val="0065595D"/>
    <w:rsid w:val="00663E14"/>
    <w:rsid w:val="006D3711"/>
    <w:rsid w:val="006F6B4F"/>
    <w:rsid w:val="00702941"/>
    <w:rsid w:val="0074781A"/>
    <w:rsid w:val="00756189"/>
    <w:rsid w:val="007A4A9A"/>
    <w:rsid w:val="007E47D2"/>
    <w:rsid w:val="00810846"/>
    <w:rsid w:val="00815484"/>
    <w:rsid w:val="00821413"/>
    <w:rsid w:val="008639F1"/>
    <w:rsid w:val="00885EFB"/>
    <w:rsid w:val="008B4F91"/>
    <w:rsid w:val="008B6D2F"/>
    <w:rsid w:val="0091218A"/>
    <w:rsid w:val="009520F3"/>
    <w:rsid w:val="00954523"/>
    <w:rsid w:val="00955918"/>
    <w:rsid w:val="009A2711"/>
    <w:rsid w:val="009C220B"/>
    <w:rsid w:val="009C40CB"/>
    <w:rsid w:val="00A04572"/>
    <w:rsid w:val="00A238FC"/>
    <w:rsid w:val="00A2476C"/>
    <w:rsid w:val="00A64189"/>
    <w:rsid w:val="00AA06AF"/>
    <w:rsid w:val="00AA40D5"/>
    <w:rsid w:val="00AE58D8"/>
    <w:rsid w:val="00B17578"/>
    <w:rsid w:val="00B55123"/>
    <w:rsid w:val="00B62381"/>
    <w:rsid w:val="00B86A6E"/>
    <w:rsid w:val="00B86B26"/>
    <w:rsid w:val="00B97688"/>
    <w:rsid w:val="00BA5095"/>
    <w:rsid w:val="00C354DD"/>
    <w:rsid w:val="00C61ECA"/>
    <w:rsid w:val="00C70E94"/>
    <w:rsid w:val="00C745AD"/>
    <w:rsid w:val="00C81243"/>
    <w:rsid w:val="00CB7C65"/>
    <w:rsid w:val="00CE205A"/>
    <w:rsid w:val="00D1082E"/>
    <w:rsid w:val="00D53539"/>
    <w:rsid w:val="00DA2091"/>
    <w:rsid w:val="00DB5230"/>
    <w:rsid w:val="00E10066"/>
    <w:rsid w:val="00E41B2F"/>
    <w:rsid w:val="00E83A05"/>
    <w:rsid w:val="00EF2741"/>
    <w:rsid w:val="00FF6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892DF9"/>
  <w15:docId w15:val="{A10C1ADE-F395-4190-BBA4-75766035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1D8"/>
  </w:style>
  <w:style w:type="paragraph" w:styleId="Overskrift1">
    <w:name w:val="heading 1"/>
    <w:basedOn w:val="Normal"/>
    <w:next w:val="Normal"/>
    <w:link w:val="Overskrift1Tegn"/>
    <w:uiPriority w:val="9"/>
    <w:qFormat/>
    <w:rsid w:val="003E1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3">
    <w:name w:val="heading 3"/>
    <w:basedOn w:val="Normal"/>
    <w:next w:val="Normal"/>
    <w:link w:val="Overskrift3Tegn"/>
    <w:uiPriority w:val="9"/>
    <w:unhideWhenUsed/>
    <w:qFormat/>
    <w:rsid w:val="003E11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B7C6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B7C65"/>
  </w:style>
  <w:style w:type="paragraph" w:styleId="Bunntekst">
    <w:name w:val="footer"/>
    <w:basedOn w:val="Normal"/>
    <w:link w:val="BunntekstTegn"/>
    <w:uiPriority w:val="99"/>
    <w:unhideWhenUsed/>
    <w:rsid w:val="00CB7C6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B7C65"/>
  </w:style>
  <w:style w:type="paragraph" w:styleId="Bobletekst">
    <w:name w:val="Balloon Text"/>
    <w:basedOn w:val="Normal"/>
    <w:link w:val="BobletekstTegn"/>
    <w:uiPriority w:val="99"/>
    <w:semiHidden/>
    <w:unhideWhenUsed/>
    <w:rsid w:val="00CB7C6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7C65"/>
    <w:rPr>
      <w:rFonts w:ascii="Tahoma" w:hAnsi="Tahoma" w:cs="Tahoma"/>
      <w:sz w:val="16"/>
      <w:szCs w:val="16"/>
    </w:rPr>
  </w:style>
  <w:style w:type="paragraph" w:styleId="Listeavsnitt">
    <w:name w:val="List Paragraph"/>
    <w:basedOn w:val="Normal"/>
    <w:uiPriority w:val="34"/>
    <w:qFormat/>
    <w:rsid w:val="00CB7C65"/>
    <w:pPr>
      <w:ind w:left="720"/>
      <w:contextualSpacing/>
    </w:pPr>
  </w:style>
  <w:style w:type="paragraph" w:styleId="Fotnotetekst">
    <w:name w:val="footnote text"/>
    <w:basedOn w:val="Normal"/>
    <w:link w:val="FotnotetekstTegn"/>
    <w:uiPriority w:val="99"/>
    <w:semiHidden/>
    <w:unhideWhenUsed/>
    <w:rsid w:val="00C745A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745AD"/>
    <w:rPr>
      <w:sz w:val="20"/>
      <w:szCs w:val="20"/>
    </w:rPr>
  </w:style>
  <w:style w:type="character" w:styleId="Fotnotereferanse">
    <w:name w:val="footnote reference"/>
    <w:basedOn w:val="Standardskriftforavsnitt"/>
    <w:uiPriority w:val="99"/>
    <w:semiHidden/>
    <w:unhideWhenUsed/>
    <w:rsid w:val="00C745AD"/>
    <w:rPr>
      <w:vertAlign w:val="superscript"/>
    </w:rPr>
  </w:style>
  <w:style w:type="character" w:customStyle="1" w:styleId="Overskrift1Tegn">
    <w:name w:val="Overskrift 1 Tegn"/>
    <w:basedOn w:val="Standardskriftforavsnitt"/>
    <w:link w:val="Overskrift1"/>
    <w:uiPriority w:val="9"/>
    <w:rsid w:val="003E11D8"/>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rsid w:val="003E11D8"/>
    <w:rPr>
      <w:rFonts w:asciiTheme="majorHAnsi" w:eastAsiaTheme="majorEastAsia" w:hAnsiTheme="majorHAnsi" w:cstheme="majorBidi"/>
      <w:b/>
      <w:bCs/>
      <w:color w:val="4F81BD" w:themeColor="accent1"/>
    </w:rPr>
  </w:style>
  <w:style w:type="table" w:styleId="Tabellrutenett">
    <w:name w:val="Table Grid"/>
    <w:basedOn w:val="Vanligtabell"/>
    <w:uiPriority w:val="59"/>
    <w:rsid w:val="003E1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3E11D8"/>
    <w:rPr>
      <w:strike w:val="0"/>
      <w:dstrike w:val="0"/>
      <w:color w:val="428BCA"/>
      <w:u w:val="none"/>
      <w:effect w:val="none"/>
    </w:rPr>
  </w:style>
  <w:style w:type="character" w:styleId="Merknadsreferanse">
    <w:name w:val="annotation reference"/>
    <w:basedOn w:val="Standardskriftforavsnitt"/>
    <w:uiPriority w:val="99"/>
    <w:semiHidden/>
    <w:unhideWhenUsed/>
    <w:rsid w:val="009C40CB"/>
    <w:rPr>
      <w:sz w:val="16"/>
      <w:szCs w:val="16"/>
    </w:rPr>
  </w:style>
  <w:style w:type="paragraph" w:styleId="Merknadstekst">
    <w:name w:val="annotation text"/>
    <w:basedOn w:val="Normal"/>
    <w:link w:val="MerknadstekstTegn"/>
    <w:uiPriority w:val="99"/>
    <w:semiHidden/>
    <w:unhideWhenUsed/>
    <w:rsid w:val="009C40C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C40CB"/>
    <w:rPr>
      <w:sz w:val="20"/>
      <w:szCs w:val="20"/>
    </w:rPr>
  </w:style>
  <w:style w:type="paragraph" w:styleId="Kommentaremne">
    <w:name w:val="annotation subject"/>
    <w:basedOn w:val="Merknadstekst"/>
    <w:next w:val="Merknadstekst"/>
    <w:link w:val="KommentaremneTegn"/>
    <w:uiPriority w:val="99"/>
    <w:semiHidden/>
    <w:unhideWhenUsed/>
    <w:rsid w:val="009C40CB"/>
    <w:rPr>
      <w:b/>
      <w:bCs/>
    </w:rPr>
  </w:style>
  <w:style w:type="character" w:customStyle="1" w:styleId="KommentaremneTegn">
    <w:name w:val="Kommentaremne Tegn"/>
    <w:basedOn w:val="MerknadstekstTegn"/>
    <w:link w:val="Kommentaremne"/>
    <w:uiPriority w:val="99"/>
    <w:semiHidden/>
    <w:rsid w:val="009C40CB"/>
    <w:rPr>
      <w:b/>
      <w:bCs/>
      <w:sz w:val="20"/>
      <w:szCs w:val="20"/>
    </w:rPr>
  </w:style>
  <w:style w:type="paragraph" w:styleId="NormalWeb">
    <w:name w:val="Normal (Web)"/>
    <w:basedOn w:val="Normal"/>
    <w:uiPriority w:val="99"/>
    <w:unhideWhenUsed/>
    <w:rsid w:val="007E47D2"/>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rn.xn--n-2fa.no/URN:NBN:no-9547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nyemetoder@helse-sorost.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regjeringen.no/contentassets/09874a0573eb480384061da473458ed1/rapport-evaluering-nye-metoder-2021115-ferdig.pdf" TargetMode="External"/><Relationship Id="rId1" Type="http://schemas.openxmlformats.org/officeDocument/2006/relationships/hyperlink" Target="https://www.sunnaas.no/seksjon/trs/PublishingImages/fag-og-forskning/kompetansesentre-og-tjenester/trs-kompetansesenter-for-sjeldne-diagnoser/prosjekter/pagaende-forskning-og-prosjekter/akondroplasi-studien/Akondroplasistudien%20Norsk%20oppsummer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F139C-6228-4732-A115-7A0E88CD9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58C23-B55C-4406-9F54-0BF92E8F5F1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37620BF-17D6-4000-AEE7-805D3CC13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1407</Words>
  <Characters>7462</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Helene Örthagen</cp:lastModifiedBy>
  <cp:revision>3</cp:revision>
  <cp:lastPrinted>2019-11-28T11:53:00Z</cp:lastPrinted>
  <dcterms:created xsi:type="dcterms:W3CDTF">2022-05-09T21:21:00Z</dcterms:created>
  <dcterms:modified xsi:type="dcterms:W3CDTF">2022-05-12T12:52:00Z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0x01010035C678E250B5154BA48D58577F8DAB50</vt:lpwstr>
  </property>
</Properties>
</file>