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3D" w:rsidRPr="00D77EE0" w:rsidRDefault="009B5F3D" w:rsidP="009B5F3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7EE0">
        <w:rPr>
          <w:rFonts w:ascii="Times New Roman" w:hAnsi="Times New Roman" w:cs="Times New Roman"/>
          <w:sz w:val="28"/>
          <w:szCs w:val="28"/>
        </w:rPr>
        <w:t>SØVNFORENINGEN</w:t>
      </w:r>
    </w:p>
    <w:p w:rsidR="009B5F3D" w:rsidRPr="00D77EE0" w:rsidRDefault="009B5F3D" w:rsidP="009B5F3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77EE0">
        <w:rPr>
          <w:rFonts w:ascii="Times New Roman" w:hAnsi="Times New Roman" w:cs="Times New Roman"/>
          <w:sz w:val="28"/>
          <w:szCs w:val="28"/>
        </w:rPr>
        <w:t>Solheimveien 62 B, 1473 Lørenskog</w:t>
      </w:r>
    </w:p>
    <w:p w:rsidR="009B5F3D" w:rsidRPr="00D77EE0" w:rsidRDefault="00984598" w:rsidP="009B5F3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B5F3D" w:rsidRPr="00D77EE0">
          <w:rPr>
            <w:rStyle w:val="Hyperkobling"/>
            <w:rFonts w:ascii="Times New Roman" w:hAnsi="Times New Roman" w:cs="Times New Roman"/>
            <w:sz w:val="28"/>
            <w:szCs w:val="28"/>
          </w:rPr>
          <w:t>sovnforeningen@gmail.com</w:t>
        </w:r>
      </w:hyperlink>
    </w:p>
    <w:p w:rsidR="00946E10" w:rsidRDefault="009B5F3D" w:rsidP="009B5F3D">
      <w:pPr>
        <w:widowControl w:val="0"/>
        <w:autoSpaceDE w:val="0"/>
        <w:autoSpaceDN w:val="0"/>
        <w:adjustRightInd w:val="0"/>
        <w:jc w:val="right"/>
        <w:rPr>
          <w:rStyle w:val="Hyperkobling"/>
          <w:rFonts w:ascii="Times New Roman" w:hAnsi="Times New Roman" w:cs="Times New Roman"/>
          <w:sz w:val="28"/>
          <w:szCs w:val="28"/>
        </w:rPr>
      </w:pPr>
      <w:r w:rsidRPr="00D77EE0"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6" w:history="1">
        <w:r w:rsidRPr="00D77EE0">
          <w:rPr>
            <w:rStyle w:val="Hyperkobling"/>
            <w:rFonts w:ascii="Times New Roman" w:hAnsi="Times New Roman" w:cs="Times New Roman"/>
            <w:sz w:val="28"/>
            <w:szCs w:val="28"/>
          </w:rPr>
          <w:t>www.sovnforeningen.no</w:t>
        </w:r>
      </w:hyperlink>
    </w:p>
    <w:p w:rsidR="00D77EE0" w:rsidRPr="00D77EE0" w:rsidRDefault="00D77EE0" w:rsidP="00D77EE0"/>
    <w:p w:rsidR="00D77EE0" w:rsidRPr="00D77EE0" w:rsidRDefault="00D77EE0" w:rsidP="00D77EE0">
      <w:r w:rsidRPr="00D77EE0">
        <w:t xml:space="preserve">Helse Sør-Øst RHF, </w:t>
      </w:r>
    </w:p>
    <w:p w:rsidR="00D77EE0" w:rsidRPr="00D77EE0" w:rsidRDefault="00D77EE0" w:rsidP="00D77EE0">
      <w:r w:rsidRPr="00D77EE0">
        <w:t xml:space="preserve">Sekretariatet for Nye metoder, </w:t>
      </w:r>
    </w:p>
    <w:p w:rsidR="00D77EE0" w:rsidRPr="00D77EE0" w:rsidRDefault="00D77EE0" w:rsidP="00D77EE0">
      <w:r w:rsidRPr="00D77EE0">
        <w:t xml:space="preserve">Postboks 404, </w:t>
      </w:r>
    </w:p>
    <w:p w:rsidR="00D77EE0" w:rsidRDefault="00D77EE0" w:rsidP="00D77EE0">
      <w:r w:rsidRPr="00D77EE0">
        <w:t>2303 Hamar </w:t>
      </w:r>
    </w:p>
    <w:p w:rsidR="002E6DF3" w:rsidRPr="00D77EE0" w:rsidRDefault="002E6DF3" w:rsidP="00D77EE0">
      <w:r>
        <w:t>nyemetoder@helse-sorost.no</w:t>
      </w:r>
    </w:p>
    <w:p w:rsidR="002E6DF3" w:rsidRDefault="002E6DF3" w:rsidP="002E6DF3">
      <w:pPr>
        <w:rPr>
          <w:rFonts w:ascii="Helvetica" w:eastAsia="Times New Roman" w:hAnsi="Helvetica" w:cs="Times New Roman"/>
          <w:color w:val="E0122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</w:rPr>
        <w:t xml:space="preserve">Kopi : </w:t>
      </w:r>
      <w:proofErr w:type="spellStart"/>
      <w:r>
        <w:rPr>
          <w:rFonts w:ascii="Times New Roman" w:hAnsi="Times New Roman" w:cs="Times New Roman"/>
        </w:rPr>
        <w:t>Brukerrepr</w:t>
      </w:r>
      <w:proofErr w:type="spellEnd"/>
      <w:r>
        <w:rPr>
          <w:rFonts w:ascii="Times New Roman" w:hAnsi="Times New Roman" w:cs="Times New Roman"/>
        </w:rPr>
        <w:t xml:space="preserve">  Øystein Kydland </w:t>
      </w:r>
      <w:hyperlink r:id="rId7" w:history="1">
        <w:r w:rsidRPr="00D46464">
          <w:rPr>
            <w:rStyle w:val="Hyperkobling"/>
            <w:rFonts w:ascii="Helvetica" w:eastAsia="Times New Roman" w:hAnsi="Helvetica" w:cs="Times New Roman"/>
            <w:bdr w:val="none" w:sz="0" w:space="0" w:color="auto" w:frame="1"/>
          </w:rPr>
          <w:t>okydland@gmail.com</w:t>
        </w:r>
      </w:hyperlink>
    </w:p>
    <w:p w:rsidR="002E485C" w:rsidRPr="002E485C" w:rsidRDefault="002E485C" w:rsidP="002E485C">
      <w:pPr>
        <w:rPr>
          <w:rFonts w:ascii="Times" w:eastAsia="Times New Roman" w:hAnsi="Times" w:cs="Times New Roman"/>
          <w:sz w:val="20"/>
          <w:szCs w:val="20"/>
        </w:rPr>
      </w:pPr>
    </w:p>
    <w:p w:rsidR="009B5F3D" w:rsidRPr="009B5F3D" w:rsidRDefault="009B5F3D" w:rsidP="009B5F3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B5F3D">
        <w:rPr>
          <w:rFonts w:ascii="Times New Roman" w:hAnsi="Times New Roman" w:cs="Times New Roman"/>
        </w:rPr>
        <w:t>Lørenskog 4. juni 2021</w:t>
      </w:r>
    </w:p>
    <w:p w:rsidR="00D77EE0" w:rsidRDefault="00D77EE0" w:rsidP="00D77EE0">
      <w:pPr>
        <w:rPr>
          <w:rFonts w:eastAsia="Times New Roman" w:cs="Times New Roman"/>
        </w:rPr>
      </w:pPr>
      <w:r>
        <w:rPr>
          <w:rStyle w:val="apple-converted-space"/>
          <w:rFonts w:ascii="Calibri" w:eastAsia="Times New Roman" w:hAnsi="Calibri" w:cs="Times New Roman"/>
          <w:color w:val="222222"/>
          <w:sz w:val="30"/>
          <w:szCs w:val="30"/>
          <w:shd w:val="clear" w:color="auto" w:fill="F2F2F2"/>
        </w:rPr>
        <w:t> </w:t>
      </w:r>
    </w:p>
    <w:p w:rsidR="002E6DF3" w:rsidRDefault="002E6DF3" w:rsidP="00D77EE0">
      <w:pPr>
        <w:rPr>
          <w:rFonts w:eastAsia="Times New Roman" w:cs="Times New Roman"/>
        </w:rPr>
      </w:pPr>
    </w:p>
    <w:p w:rsidR="009B5F3D" w:rsidRDefault="009B5F3D" w:rsidP="001A47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1A47EB" w:rsidRPr="00C0142A" w:rsidRDefault="001A47EB" w:rsidP="001A47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C0142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Metodevurdering  </w:t>
      </w:r>
      <w:proofErr w:type="spellStart"/>
      <w:r w:rsidRPr="00C0142A">
        <w:rPr>
          <w:rFonts w:ascii="Times New Roman" w:hAnsi="Times New Roman" w:cs="Times New Roman"/>
          <w:b/>
          <w:bCs/>
          <w:sz w:val="40"/>
          <w:szCs w:val="40"/>
          <w:u w:val="single"/>
        </w:rPr>
        <w:t>Wakix</w:t>
      </w:r>
      <w:proofErr w:type="spellEnd"/>
    </w:p>
    <w:p w:rsidR="00946E10" w:rsidRPr="00704265" w:rsidRDefault="00946E10" w:rsidP="00946E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210F8" w:rsidRPr="00704265" w:rsidRDefault="00946E10" w:rsidP="00946E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4265">
        <w:rPr>
          <w:rFonts w:ascii="Times New Roman" w:hAnsi="Times New Roman" w:cs="Times New Roman"/>
        </w:rPr>
        <w:t>Søvnforeninge</w:t>
      </w:r>
      <w:r w:rsidR="00EE0635" w:rsidRPr="00704265">
        <w:rPr>
          <w:rFonts w:ascii="Times New Roman" w:hAnsi="Times New Roman" w:cs="Times New Roman"/>
        </w:rPr>
        <w:t xml:space="preserve">n  er brukerorganisasjonen for </w:t>
      </w:r>
      <w:r w:rsidRPr="00704265">
        <w:rPr>
          <w:rFonts w:ascii="Times New Roman" w:hAnsi="Times New Roman" w:cs="Times New Roman"/>
        </w:rPr>
        <w:t xml:space="preserve">pasienter med søvnlidelser </w:t>
      </w:r>
      <w:r w:rsidR="00FA78A5" w:rsidRPr="00704265">
        <w:rPr>
          <w:rFonts w:ascii="Times New Roman" w:hAnsi="Times New Roman" w:cs="Times New Roman"/>
        </w:rPr>
        <w:t>i</w:t>
      </w:r>
      <w:r w:rsidRPr="00704265">
        <w:rPr>
          <w:rFonts w:ascii="Times New Roman" w:hAnsi="Times New Roman" w:cs="Times New Roman"/>
        </w:rPr>
        <w:t xml:space="preserve"> Norge og ønsker derfor å fremme </w:t>
      </w:r>
      <w:r w:rsidR="00C0142A">
        <w:rPr>
          <w:rFonts w:ascii="Times New Roman" w:hAnsi="Times New Roman" w:cs="Times New Roman"/>
        </w:rPr>
        <w:t>sine</w:t>
      </w:r>
      <w:r w:rsidRPr="00704265">
        <w:rPr>
          <w:rFonts w:ascii="Times New Roman" w:hAnsi="Times New Roman" w:cs="Times New Roman"/>
        </w:rPr>
        <w:t xml:space="preserve"> synspunkter til vurderingsarbeidet på </w:t>
      </w:r>
      <w:proofErr w:type="spellStart"/>
      <w:r w:rsidRPr="00704265">
        <w:rPr>
          <w:rFonts w:ascii="Times New Roman" w:hAnsi="Times New Roman" w:cs="Times New Roman"/>
        </w:rPr>
        <w:t>Wakix</w:t>
      </w:r>
      <w:proofErr w:type="spellEnd"/>
      <w:r w:rsidRPr="00704265">
        <w:rPr>
          <w:rFonts w:ascii="Times New Roman" w:hAnsi="Times New Roman" w:cs="Times New Roman"/>
        </w:rPr>
        <w:t>.</w:t>
      </w:r>
      <w:r w:rsidR="000210F8" w:rsidRPr="00704265">
        <w:rPr>
          <w:rFonts w:ascii="Times New Roman" w:hAnsi="Times New Roman" w:cs="Times New Roman"/>
        </w:rPr>
        <w:t xml:space="preserve">  Metodevurdering</w:t>
      </w:r>
      <w:r w:rsidR="00C0142A">
        <w:rPr>
          <w:rFonts w:ascii="Times New Roman" w:hAnsi="Times New Roman" w:cs="Times New Roman"/>
        </w:rPr>
        <w:t>s</w:t>
      </w:r>
      <w:r w:rsidR="000210F8" w:rsidRPr="00704265">
        <w:rPr>
          <w:rFonts w:ascii="Times New Roman" w:hAnsi="Times New Roman" w:cs="Times New Roman"/>
        </w:rPr>
        <w:t xml:space="preserve">arbeid vektlegger </w:t>
      </w:r>
      <w:r w:rsidR="00C0142A">
        <w:rPr>
          <w:rFonts w:ascii="Times New Roman" w:hAnsi="Times New Roman" w:cs="Times New Roman"/>
        </w:rPr>
        <w:t xml:space="preserve">i </w:t>
      </w:r>
      <w:r w:rsidR="000210F8" w:rsidRPr="00704265">
        <w:rPr>
          <w:rFonts w:ascii="Times New Roman" w:hAnsi="Times New Roman" w:cs="Times New Roman"/>
        </w:rPr>
        <w:t>lite</w:t>
      </w:r>
      <w:r w:rsidR="00C0142A">
        <w:rPr>
          <w:rFonts w:ascii="Times New Roman" w:hAnsi="Times New Roman" w:cs="Times New Roman"/>
        </w:rPr>
        <w:t>n grad</w:t>
      </w:r>
      <w:r w:rsidR="000210F8" w:rsidRPr="00704265">
        <w:rPr>
          <w:rFonts w:ascii="Times New Roman" w:hAnsi="Times New Roman" w:cs="Times New Roman"/>
        </w:rPr>
        <w:t xml:space="preserve"> pasientenes situasjon.</w:t>
      </w:r>
    </w:p>
    <w:p w:rsidR="000210F8" w:rsidRPr="00704265" w:rsidRDefault="000210F8" w:rsidP="00946E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210F8" w:rsidRPr="00704265" w:rsidRDefault="000210F8" w:rsidP="00946E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4265">
        <w:rPr>
          <w:rFonts w:ascii="Times New Roman" w:hAnsi="Times New Roman" w:cs="Times New Roman"/>
        </w:rPr>
        <w:t xml:space="preserve">Mange av våre medlemmer utviklet narkolepsi som bivirkning til </w:t>
      </w:r>
      <w:proofErr w:type="spellStart"/>
      <w:r w:rsidRPr="00704265">
        <w:rPr>
          <w:rFonts w:ascii="Times New Roman" w:hAnsi="Times New Roman" w:cs="Times New Roman"/>
        </w:rPr>
        <w:t>Pandemrix</w:t>
      </w:r>
      <w:proofErr w:type="spellEnd"/>
      <w:r w:rsidRPr="00704265">
        <w:rPr>
          <w:rFonts w:ascii="Times New Roman" w:hAnsi="Times New Roman" w:cs="Times New Roman"/>
        </w:rPr>
        <w:t xml:space="preserve"> vaksine</w:t>
      </w:r>
      <w:r w:rsidR="00C0142A">
        <w:rPr>
          <w:rFonts w:ascii="Times New Roman" w:hAnsi="Times New Roman" w:cs="Times New Roman"/>
        </w:rPr>
        <w:t>n</w:t>
      </w:r>
      <w:r w:rsidRPr="00704265">
        <w:rPr>
          <w:rFonts w:ascii="Times New Roman" w:hAnsi="Times New Roman" w:cs="Times New Roman"/>
        </w:rPr>
        <w:t xml:space="preserve"> eller gjennomgått Svineinfluensa i 2009. Søvnforeningen har merket en økning blant medlemmer med annen </w:t>
      </w:r>
      <w:proofErr w:type="spellStart"/>
      <w:r w:rsidRPr="00704265">
        <w:rPr>
          <w:rFonts w:ascii="Times New Roman" w:hAnsi="Times New Roman" w:cs="Times New Roman"/>
        </w:rPr>
        <w:t>hypersomni</w:t>
      </w:r>
      <w:proofErr w:type="spellEnd"/>
      <w:r w:rsidRPr="00704265">
        <w:rPr>
          <w:rFonts w:ascii="Times New Roman" w:hAnsi="Times New Roman" w:cs="Times New Roman"/>
        </w:rPr>
        <w:t xml:space="preserve"> etter 2009, noe som dessverre ikke er fulgt opp.  </w:t>
      </w:r>
    </w:p>
    <w:p w:rsidR="00C0142A" w:rsidRDefault="000210F8" w:rsidP="00946E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4265">
        <w:rPr>
          <w:rFonts w:ascii="Times New Roman" w:hAnsi="Times New Roman" w:cs="Times New Roman"/>
        </w:rPr>
        <w:t xml:space="preserve">Pasientene etter </w:t>
      </w:r>
      <w:proofErr w:type="spellStart"/>
      <w:r w:rsidRPr="00704265">
        <w:rPr>
          <w:rFonts w:ascii="Times New Roman" w:hAnsi="Times New Roman" w:cs="Times New Roman"/>
        </w:rPr>
        <w:t>Pandemrix</w:t>
      </w:r>
      <w:proofErr w:type="spellEnd"/>
      <w:r w:rsidRPr="00704265">
        <w:rPr>
          <w:rFonts w:ascii="Times New Roman" w:hAnsi="Times New Roman" w:cs="Times New Roman"/>
        </w:rPr>
        <w:t xml:space="preserve"> ble lovet tett oppfølging</w:t>
      </w:r>
      <w:r w:rsidR="000D2B74" w:rsidRPr="00704265">
        <w:rPr>
          <w:rFonts w:ascii="Times New Roman" w:hAnsi="Times New Roman" w:cs="Times New Roman"/>
        </w:rPr>
        <w:t xml:space="preserve"> og hjelp </w:t>
      </w:r>
      <w:r w:rsidRPr="00704265">
        <w:rPr>
          <w:rFonts w:ascii="Times New Roman" w:hAnsi="Times New Roman" w:cs="Times New Roman"/>
        </w:rPr>
        <w:t xml:space="preserve"> av både </w:t>
      </w:r>
      <w:r w:rsidR="000D2B74" w:rsidRPr="00704265">
        <w:rPr>
          <w:rFonts w:ascii="Times New Roman" w:hAnsi="Times New Roman" w:cs="Times New Roman"/>
        </w:rPr>
        <w:t xml:space="preserve">helsedirektør og Helseminister da de møtte de første narkolepsipasientene på </w:t>
      </w:r>
      <w:proofErr w:type="spellStart"/>
      <w:r w:rsidR="000D2B74" w:rsidRPr="00704265">
        <w:rPr>
          <w:rFonts w:ascii="Times New Roman" w:hAnsi="Times New Roman" w:cs="Times New Roman"/>
        </w:rPr>
        <w:t>Frambu</w:t>
      </w:r>
      <w:proofErr w:type="spellEnd"/>
      <w:r w:rsidR="000D2B74" w:rsidRPr="00704265">
        <w:rPr>
          <w:rFonts w:ascii="Times New Roman" w:hAnsi="Times New Roman" w:cs="Times New Roman"/>
        </w:rPr>
        <w:t>.  Mye av arbeidet som ble gjort var bistand med medikamentinfo</w:t>
      </w:r>
      <w:r w:rsidR="00C0142A">
        <w:rPr>
          <w:rFonts w:ascii="Times New Roman" w:hAnsi="Times New Roman" w:cs="Times New Roman"/>
        </w:rPr>
        <w:t>rmasjon</w:t>
      </w:r>
      <w:r w:rsidR="000D2B74" w:rsidRPr="00704265">
        <w:rPr>
          <w:rFonts w:ascii="Times New Roman" w:hAnsi="Times New Roman" w:cs="Times New Roman"/>
        </w:rPr>
        <w:t xml:space="preserve">.  </w:t>
      </w:r>
    </w:p>
    <w:p w:rsidR="0089062D" w:rsidRPr="00704265" w:rsidRDefault="000D2B74" w:rsidP="00946E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4265">
        <w:rPr>
          <w:rFonts w:ascii="Times New Roman" w:hAnsi="Times New Roman" w:cs="Times New Roman"/>
        </w:rPr>
        <w:t>Pasienter med narkolepsi, ofte barn og unge, sto på kombinasjonsterapi med bruk av  amfetamin/</w:t>
      </w:r>
      <w:proofErr w:type="spellStart"/>
      <w:r w:rsidRPr="00704265">
        <w:rPr>
          <w:rFonts w:ascii="Times New Roman" w:hAnsi="Times New Roman" w:cs="Times New Roman"/>
        </w:rPr>
        <w:t>metylfenidat</w:t>
      </w:r>
      <w:proofErr w:type="spellEnd"/>
      <w:r w:rsidRPr="00704265">
        <w:rPr>
          <w:rFonts w:ascii="Times New Roman" w:hAnsi="Times New Roman" w:cs="Times New Roman"/>
        </w:rPr>
        <w:t xml:space="preserve">, </w:t>
      </w:r>
      <w:proofErr w:type="spellStart"/>
      <w:r w:rsidRPr="00704265">
        <w:rPr>
          <w:rFonts w:ascii="Times New Roman" w:hAnsi="Times New Roman" w:cs="Times New Roman"/>
        </w:rPr>
        <w:t>antidepresiva</w:t>
      </w:r>
      <w:proofErr w:type="spellEnd"/>
      <w:r w:rsidRPr="00704265">
        <w:rPr>
          <w:rFonts w:ascii="Times New Roman" w:hAnsi="Times New Roman" w:cs="Times New Roman"/>
        </w:rPr>
        <w:t xml:space="preserve"> og </w:t>
      </w:r>
      <w:proofErr w:type="spellStart"/>
      <w:r w:rsidRPr="00704265">
        <w:rPr>
          <w:rFonts w:ascii="Times New Roman" w:hAnsi="Times New Roman" w:cs="Times New Roman"/>
        </w:rPr>
        <w:t>Modafinil</w:t>
      </w:r>
      <w:proofErr w:type="spellEnd"/>
      <w:r w:rsidRPr="00704265">
        <w:rPr>
          <w:rFonts w:ascii="Times New Roman" w:hAnsi="Times New Roman" w:cs="Times New Roman"/>
        </w:rPr>
        <w:t xml:space="preserve">.  </w:t>
      </w:r>
      <w:proofErr w:type="spellStart"/>
      <w:r w:rsidRPr="00704265">
        <w:rPr>
          <w:rFonts w:ascii="Times New Roman" w:hAnsi="Times New Roman" w:cs="Times New Roman"/>
        </w:rPr>
        <w:t>Xyrem</w:t>
      </w:r>
      <w:proofErr w:type="spellEnd"/>
      <w:r w:rsidRPr="00704265">
        <w:rPr>
          <w:rFonts w:ascii="Times New Roman" w:hAnsi="Times New Roman" w:cs="Times New Roman"/>
        </w:rPr>
        <w:t xml:space="preserve"> er også ofte brukt  Forståelig nok var veldig mange foreldre skeptiske til å sette </w:t>
      </w:r>
      <w:r w:rsidR="00266C7A" w:rsidRPr="00704265">
        <w:rPr>
          <w:rFonts w:ascii="Times New Roman" w:hAnsi="Times New Roman" w:cs="Times New Roman"/>
        </w:rPr>
        <w:t>sine barn og unge på disse preparatene, opptil 3 A</w:t>
      </w:r>
      <w:r w:rsidR="00C0142A">
        <w:rPr>
          <w:rFonts w:ascii="Times New Roman" w:hAnsi="Times New Roman" w:cs="Times New Roman"/>
        </w:rPr>
        <w:t>-</w:t>
      </w:r>
      <w:r w:rsidR="00266C7A" w:rsidRPr="00704265">
        <w:rPr>
          <w:rFonts w:ascii="Times New Roman" w:hAnsi="Times New Roman" w:cs="Times New Roman"/>
        </w:rPr>
        <w:t>resept preparater samtidig</w:t>
      </w:r>
      <w:r w:rsidR="00C0142A">
        <w:rPr>
          <w:rFonts w:ascii="Times New Roman" w:hAnsi="Times New Roman" w:cs="Times New Roman"/>
        </w:rPr>
        <w:t>.</w:t>
      </w:r>
      <w:r w:rsidR="00266C7A" w:rsidRPr="00704265">
        <w:rPr>
          <w:rFonts w:ascii="Times New Roman" w:hAnsi="Times New Roman" w:cs="Times New Roman"/>
        </w:rPr>
        <w:t xml:space="preserve"> </w:t>
      </w:r>
      <w:proofErr w:type="spellStart"/>
      <w:r w:rsidR="00266C7A" w:rsidRPr="00704265">
        <w:rPr>
          <w:rFonts w:ascii="Times New Roman" w:hAnsi="Times New Roman" w:cs="Times New Roman"/>
        </w:rPr>
        <w:t>Wakix</w:t>
      </w:r>
      <w:proofErr w:type="spellEnd"/>
      <w:r w:rsidR="00266C7A" w:rsidRPr="00704265">
        <w:rPr>
          <w:rFonts w:ascii="Times New Roman" w:hAnsi="Times New Roman" w:cs="Times New Roman"/>
        </w:rPr>
        <w:t xml:space="preserve"> er ikke et A</w:t>
      </w:r>
      <w:r w:rsidR="00C0142A">
        <w:rPr>
          <w:rFonts w:ascii="Times New Roman" w:hAnsi="Times New Roman" w:cs="Times New Roman"/>
        </w:rPr>
        <w:t>-</w:t>
      </w:r>
      <w:r w:rsidR="00266C7A" w:rsidRPr="00704265">
        <w:rPr>
          <w:rFonts w:ascii="Times New Roman" w:hAnsi="Times New Roman" w:cs="Times New Roman"/>
        </w:rPr>
        <w:t xml:space="preserve">preparat og er som </w:t>
      </w:r>
      <w:proofErr w:type="spellStart"/>
      <w:r w:rsidR="00266C7A" w:rsidRPr="00704265">
        <w:rPr>
          <w:rFonts w:ascii="Times New Roman" w:hAnsi="Times New Roman" w:cs="Times New Roman"/>
        </w:rPr>
        <w:t>Modafinil</w:t>
      </w:r>
      <w:proofErr w:type="spellEnd"/>
      <w:r w:rsidR="00266C7A" w:rsidRPr="00704265">
        <w:rPr>
          <w:rFonts w:ascii="Times New Roman" w:hAnsi="Times New Roman" w:cs="Times New Roman"/>
        </w:rPr>
        <w:t xml:space="preserve"> våkenhetsfremmende.  </w:t>
      </w:r>
      <w:proofErr w:type="spellStart"/>
      <w:r w:rsidR="00266C7A" w:rsidRPr="00704265">
        <w:rPr>
          <w:rFonts w:ascii="Times New Roman" w:hAnsi="Times New Roman" w:cs="Times New Roman"/>
        </w:rPr>
        <w:t>Modafinil</w:t>
      </w:r>
      <w:proofErr w:type="spellEnd"/>
      <w:r w:rsidR="00266C7A" w:rsidRPr="00704265">
        <w:rPr>
          <w:rFonts w:ascii="Times New Roman" w:hAnsi="Times New Roman" w:cs="Times New Roman"/>
        </w:rPr>
        <w:t xml:space="preserve"> hemmer effekten av peroral medikasjon og</w:t>
      </w:r>
      <w:r w:rsidR="0089062D" w:rsidRPr="00704265">
        <w:rPr>
          <w:rFonts w:ascii="Times New Roman" w:hAnsi="Times New Roman" w:cs="Times New Roman"/>
        </w:rPr>
        <w:t xml:space="preserve"> er derfor et viktig alternativ når nevrologer skal vurdere medikasjon. </w:t>
      </w:r>
    </w:p>
    <w:p w:rsidR="0089062D" w:rsidRPr="00704265" w:rsidRDefault="0089062D" w:rsidP="00946E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D1D93" w:rsidRPr="00704265" w:rsidRDefault="0089062D" w:rsidP="00946E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4265">
        <w:rPr>
          <w:rFonts w:ascii="Times New Roman" w:hAnsi="Times New Roman" w:cs="Times New Roman"/>
        </w:rPr>
        <w:t xml:space="preserve">Dessverre har mange av våre medlemmer fått store problemer med resept etter at Stortinget i desember 2020 bestemte at flere av medikamentene ved narkolepsi skulle </w:t>
      </w:r>
      <w:r w:rsidR="00C0142A">
        <w:rPr>
          <w:rFonts w:ascii="Times New Roman" w:hAnsi="Times New Roman" w:cs="Times New Roman"/>
        </w:rPr>
        <w:t xml:space="preserve">overføres til finansiering av helseforetakene og </w:t>
      </w:r>
      <w:r w:rsidRPr="00704265">
        <w:rPr>
          <w:rFonts w:ascii="Times New Roman" w:hAnsi="Times New Roman" w:cs="Times New Roman"/>
        </w:rPr>
        <w:t>være H</w:t>
      </w:r>
      <w:r w:rsidR="00C0142A">
        <w:rPr>
          <w:rFonts w:ascii="Times New Roman" w:hAnsi="Times New Roman" w:cs="Times New Roman"/>
        </w:rPr>
        <w:t>-</w:t>
      </w:r>
      <w:r w:rsidRPr="00704265">
        <w:rPr>
          <w:rFonts w:ascii="Times New Roman" w:hAnsi="Times New Roman" w:cs="Times New Roman"/>
        </w:rPr>
        <w:t>resept fra 1. mars 2021. Vi har fått meldinger fra medlemmer som n</w:t>
      </w:r>
      <w:r w:rsidR="00C0142A">
        <w:rPr>
          <w:rFonts w:ascii="Times New Roman" w:hAnsi="Times New Roman" w:cs="Times New Roman"/>
        </w:rPr>
        <w:t>å</w:t>
      </w:r>
      <w:r w:rsidRPr="00704265">
        <w:rPr>
          <w:rFonts w:ascii="Times New Roman" w:hAnsi="Times New Roman" w:cs="Times New Roman"/>
        </w:rPr>
        <w:t xml:space="preserve"> er uten medikasjon </w:t>
      </w:r>
      <w:r w:rsidR="002D1D93" w:rsidRPr="00704265">
        <w:rPr>
          <w:rFonts w:ascii="Times New Roman" w:hAnsi="Times New Roman" w:cs="Times New Roman"/>
        </w:rPr>
        <w:t xml:space="preserve">og får tilbud om poliklinisk time i løpet av høsten for reseptvurdering.  Hvis en metodevurdering fører til tilsvarende vansker for </w:t>
      </w:r>
      <w:proofErr w:type="spellStart"/>
      <w:r w:rsidR="002D1D93" w:rsidRPr="00704265">
        <w:rPr>
          <w:rFonts w:ascii="Times New Roman" w:hAnsi="Times New Roman" w:cs="Times New Roman"/>
        </w:rPr>
        <w:t>hypersomnipasienter</w:t>
      </w:r>
      <w:proofErr w:type="spellEnd"/>
      <w:r w:rsidR="002D1D93" w:rsidRPr="00704265">
        <w:rPr>
          <w:rFonts w:ascii="Times New Roman" w:hAnsi="Times New Roman" w:cs="Times New Roman"/>
        </w:rPr>
        <w:t xml:space="preserve"> som bruker </w:t>
      </w:r>
      <w:proofErr w:type="spellStart"/>
      <w:r w:rsidR="002D1D93" w:rsidRPr="00704265">
        <w:rPr>
          <w:rFonts w:ascii="Times New Roman" w:hAnsi="Times New Roman" w:cs="Times New Roman"/>
        </w:rPr>
        <w:t>Wakix</w:t>
      </w:r>
      <w:proofErr w:type="spellEnd"/>
      <w:r w:rsidR="002D1D93" w:rsidRPr="00704265">
        <w:rPr>
          <w:rFonts w:ascii="Times New Roman" w:hAnsi="Times New Roman" w:cs="Times New Roman"/>
        </w:rPr>
        <w:t xml:space="preserve"> , vil dette være meget vanskelig.</w:t>
      </w:r>
      <w:r w:rsidR="00C0142A">
        <w:rPr>
          <w:rFonts w:ascii="Times New Roman" w:hAnsi="Times New Roman" w:cs="Times New Roman"/>
        </w:rPr>
        <w:t xml:space="preserve"> </w:t>
      </w:r>
    </w:p>
    <w:p w:rsidR="002D1D93" w:rsidRPr="00704265" w:rsidRDefault="002D1D93" w:rsidP="00946E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4A72" w:rsidRPr="00704265" w:rsidRDefault="002D1D93" w:rsidP="00946E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4265">
        <w:rPr>
          <w:rFonts w:ascii="Times New Roman" w:hAnsi="Times New Roman" w:cs="Times New Roman"/>
        </w:rPr>
        <w:t xml:space="preserve">Søvnforeningen er kjent med at det arbeides med nye  europeiske retningslinjer  for narkolepsi.  Siden behandling av </w:t>
      </w:r>
      <w:proofErr w:type="spellStart"/>
      <w:r w:rsidRPr="00704265">
        <w:rPr>
          <w:rFonts w:ascii="Times New Roman" w:hAnsi="Times New Roman" w:cs="Times New Roman"/>
        </w:rPr>
        <w:t>hypersomni</w:t>
      </w:r>
      <w:r w:rsidR="00C0142A">
        <w:rPr>
          <w:rFonts w:ascii="Times New Roman" w:hAnsi="Times New Roman" w:cs="Times New Roman"/>
        </w:rPr>
        <w:t>er</w:t>
      </w:r>
      <w:proofErr w:type="spellEnd"/>
      <w:r w:rsidRPr="00704265">
        <w:rPr>
          <w:rFonts w:ascii="Times New Roman" w:hAnsi="Times New Roman" w:cs="Times New Roman"/>
        </w:rPr>
        <w:t xml:space="preserve"> </w:t>
      </w:r>
      <w:r w:rsidR="00B74A72" w:rsidRPr="00704265">
        <w:rPr>
          <w:rFonts w:ascii="Times New Roman" w:hAnsi="Times New Roman" w:cs="Times New Roman"/>
        </w:rPr>
        <w:t xml:space="preserve">ofte </w:t>
      </w:r>
      <w:r w:rsidR="00C0142A">
        <w:rPr>
          <w:rFonts w:ascii="Times New Roman" w:hAnsi="Times New Roman" w:cs="Times New Roman"/>
        </w:rPr>
        <w:t>med</w:t>
      </w:r>
      <w:r w:rsidR="00B74A72" w:rsidRPr="00704265">
        <w:rPr>
          <w:rFonts w:ascii="Times New Roman" w:hAnsi="Times New Roman" w:cs="Times New Roman"/>
        </w:rPr>
        <w:t xml:space="preserve"> flere preparater  kan en anta kombinasjonsterapi blir en del av anbefalingene.  Da vil det være uheldig om behandlingstilbudet til narkolepsipasienter begrenses. </w:t>
      </w:r>
    </w:p>
    <w:p w:rsidR="00946E10" w:rsidRPr="00704265" w:rsidRDefault="00946E10" w:rsidP="00946E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36EC7" w:rsidRPr="00704265" w:rsidRDefault="00FA78A5" w:rsidP="00946E10">
      <w:pPr>
        <w:rPr>
          <w:rFonts w:ascii="Times New Roman" w:hAnsi="Times New Roman" w:cs="Times New Roman"/>
        </w:rPr>
      </w:pPr>
      <w:proofErr w:type="spellStart"/>
      <w:r w:rsidRPr="00704265">
        <w:rPr>
          <w:rFonts w:ascii="Times New Roman" w:hAnsi="Times New Roman" w:cs="Times New Roman"/>
        </w:rPr>
        <w:lastRenderedPageBreak/>
        <w:t>Wakix</w:t>
      </w:r>
      <w:proofErr w:type="spellEnd"/>
      <w:r w:rsidRPr="00704265">
        <w:rPr>
          <w:rFonts w:ascii="Times New Roman" w:hAnsi="Times New Roman" w:cs="Times New Roman"/>
        </w:rPr>
        <w:t xml:space="preserve"> har indikasjon n</w:t>
      </w:r>
      <w:r w:rsidR="00946E10" w:rsidRPr="00704265">
        <w:rPr>
          <w:rFonts w:ascii="Times New Roman" w:hAnsi="Times New Roman" w:cs="Times New Roman"/>
        </w:rPr>
        <w:t>arkolepsi med e</w:t>
      </w:r>
      <w:r w:rsidRPr="00704265">
        <w:rPr>
          <w:rFonts w:ascii="Times New Roman" w:hAnsi="Times New Roman" w:cs="Times New Roman"/>
        </w:rPr>
        <w:t xml:space="preserve">ller uten </w:t>
      </w:r>
      <w:proofErr w:type="spellStart"/>
      <w:r w:rsidRPr="00704265">
        <w:rPr>
          <w:rFonts w:ascii="Times New Roman" w:hAnsi="Times New Roman" w:cs="Times New Roman"/>
        </w:rPr>
        <w:t>katapleksi</w:t>
      </w:r>
      <w:proofErr w:type="spellEnd"/>
      <w:r w:rsidRPr="00704265">
        <w:rPr>
          <w:rFonts w:ascii="Times New Roman" w:hAnsi="Times New Roman" w:cs="Times New Roman"/>
        </w:rPr>
        <w:t xml:space="preserve"> hos voksne, </w:t>
      </w:r>
      <w:proofErr w:type="spellStart"/>
      <w:r w:rsidRPr="00704265">
        <w:rPr>
          <w:rFonts w:ascii="Times New Roman" w:hAnsi="Times New Roman" w:cs="Times New Roman"/>
        </w:rPr>
        <w:t>mao</w:t>
      </w:r>
      <w:proofErr w:type="spellEnd"/>
      <w:r w:rsidRPr="00704265">
        <w:rPr>
          <w:rFonts w:ascii="Times New Roman" w:hAnsi="Times New Roman" w:cs="Times New Roman"/>
        </w:rPr>
        <w:t xml:space="preserve"> </w:t>
      </w:r>
      <w:r w:rsidR="00864017" w:rsidRPr="00704265">
        <w:rPr>
          <w:rFonts w:ascii="Times New Roman" w:hAnsi="Times New Roman" w:cs="Times New Roman"/>
        </w:rPr>
        <w:t>n</w:t>
      </w:r>
      <w:r w:rsidRPr="00704265">
        <w:rPr>
          <w:rFonts w:ascii="Times New Roman" w:hAnsi="Times New Roman" w:cs="Times New Roman"/>
        </w:rPr>
        <w:t>arkolepsi type 1</w:t>
      </w:r>
      <w:r w:rsidR="00864017" w:rsidRPr="00704265">
        <w:rPr>
          <w:rFonts w:ascii="Times New Roman" w:hAnsi="Times New Roman" w:cs="Times New Roman"/>
        </w:rPr>
        <w:t xml:space="preserve"> (NT1)</w:t>
      </w:r>
      <w:r w:rsidRPr="00704265">
        <w:rPr>
          <w:rFonts w:ascii="Times New Roman" w:hAnsi="Times New Roman" w:cs="Times New Roman"/>
        </w:rPr>
        <w:t xml:space="preserve"> og </w:t>
      </w:r>
      <w:r w:rsidR="00864017" w:rsidRPr="00704265">
        <w:rPr>
          <w:rFonts w:ascii="Times New Roman" w:hAnsi="Times New Roman" w:cs="Times New Roman"/>
        </w:rPr>
        <w:t xml:space="preserve">narkolepsi type </w:t>
      </w:r>
      <w:r w:rsidRPr="00704265">
        <w:rPr>
          <w:rFonts w:ascii="Times New Roman" w:hAnsi="Times New Roman" w:cs="Times New Roman"/>
        </w:rPr>
        <w:t>2</w:t>
      </w:r>
      <w:r w:rsidR="00864017" w:rsidRPr="00704265">
        <w:rPr>
          <w:rFonts w:ascii="Times New Roman" w:hAnsi="Times New Roman" w:cs="Times New Roman"/>
        </w:rPr>
        <w:t xml:space="preserve"> (NT2)</w:t>
      </w:r>
      <w:r w:rsidRPr="00704265">
        <w:rPr>
          <w:rFonts w:ascii="Times New Roman" w:hAnsi="Times New Roman" w:cs="Times New Roman"/>
        </w:rPr>
        <w:t xml:space="preserve">. </w:t>
      </w:r>
    </w:p>
    <w:p w:rsidR="00085B9E" w:rsidRPr="00704265" w:rsidRDefault="00085B9E" w:rsidP="00D465A7">
      <w:pPr>
        <w:rPr>
          <w:rFonts w:ascii="Times New Roman" w:eastAsia="Times New Roman" w:hAnsi="Times New Roman" w:cs="Times New Roman"/>
        </w:rPr>
      </w:pPr>
    </w:p>
    <w:p w:rsidR="00D465A7" w:rsidRPr="00704265" w:rsidRDefault="00D465A7" w:rsidP="00D465A7">
      <w:pPr>
        <w:rPr>
          <w:rFonts w:ascii="Times New Roman" w:eastAsia="Times New Roman" w:hAnsi="Times New Roman" w:cs="Times New Roman"/>
        </w:rPr>
      </w:pPr>
      <w:r w:rsidRPr="00704265">
        <w:rPr>
          <w:rFonts w:ascii="Times New Roman" w:eastAsia="Times New Roman" w:hAnsi="Times New Roman" w:cs="Times New Roman"/>
        </w:rPr>
        <w:t xml:space="preserve">I Felleskatalogen på siden om </w:t>
      </w:r>
      <w:proofErr w:type="spellStart"/>
      <w:r w:rsidRPr="00704265">
        <w:rPr>
          <w:rFonts w:ascii="Times New Roman" w:eastAsia="Times New Roman" w:hAnsi="Times New Roman" w:cs="Times New Roman"/>
        </w:rPr>
        <w:t>Wakix</w:t>
      </w:r>
      <w:proofErr w:type="spellEnd"/>
      <w:r w:rsidRPr="00704265">
        <w:rPr>
          <w:rFonts w:ascii="Times New Roman" w:eastAsia="Times New Roman" w:hAnsi="Times New Roman" w:cs="Times New Roman"/>
        </w:rPr>
        <w:t xml:space="preserve"> i headingen  defineres narkolepsi slik:</w:t>
      </w:r>
    </w:p>
    <w:p w:rsidR="00D465A7" w:rsidRPr="00704265" w:rsidRDefault="00D465A7" w:rsidP="00D465A7">
      <w:pPr>
        <w:rPr>
          <w:rFonts w:ascii="Times New Roman" w:eastAsia="Times New Roman" w:hAnsi="Times New Roman" w:cs="Times New Roman"/>
        </w:rPr>
      </w:pPr>
      <w:r w:rsidRPr="00704265">
        <w:rPr>
          <w:rFonts w:ascii="Times New Roman" w:eastAsia="Times New Roman" w:hAnsi="Times New Roman" w:cs="Times New Roman"/>
          <w:b/>
          <w:bCs/>
        </w:rPr>
        <w:t>Narkolepsi</w:t>
      </w:r>
      <w:r w:rsidRPr="00704265">
        <w:rPr>
          <w:rFonts w:ascii="Times New Roman" w:eastAsia="Times New Roman" w:hAnsi="Times New Roman" w:cs="Times New Roman"/>
        </w:rPr>
        <w:t>: Sykdom som kjennetegnes av anfall med ekstrem søvntrang.</w:t>
      </w:r>
    </w:p>
    <w:p w:rsidR="00266C7A" w:rsidRPr="00704265" w:rsidRDefault="00266C7A" w:rsidP="00D465A7">
      <w:pPr>
        <w:rPr>
          <w:rFonts w:ascii="Times New Roman" w:eastAsia="Times New Roman" w:hAnsi="Times New Roman" w:cs="Times New Roman"/>
        </w:rPr>
      </w:pPr>
    </w:p>
    <w:p w:rsidR="0089062D" w:rsidRPr="00704265" w:rsidRDefault="002A6161" w:rsidP="00946E10">
      <w:pPr>
        <w:rPr>
          <w:rFonts w:ascii="Times New Roman" w:hAnsi="Times New Roman" w:cs="Times New Roman"/>
        </w:rPr>
      </w:pPr>
      <w:r w:rsidRPr="00704265">
        <w:rPr>
          <w:rFonts w:ascii="Times New Roman" w:hAnsi="Times New Roman" w:cs="Times New Roman"/>
        </w:rPr>
        <w:t xml:space="preserve">Behandling av idiopatisk </w:t>
      </w:r>
      <w:proofErr w:type="spellStart"/>
      <w:r w:rsidRPr="00704265">
        <w:rPr>
          <w:rFonts w:ascii="Times New Roman" w:hAnsi="Times New Roman" w:cs="Times New Roman"/>
        </w:rPr>
        <w:t>hypersomni</w:t>
      </w:r>
      <w:proofErr w:type="spellEnd"/>
      <w:r w:rsidRPr="00704265">
        <w:rPr>
          <w:rFonts w:ascii="Times New Roman" w:hAnsi="Times New Roman" w:cs="Times New Roman"/>
        </w:rPr>
        <w:t xml:space="preserve"> </w:t>
      </w:r>
      <w:r w:rsidR="00D1266F" w:rsidRPr="00704265">
        <w:rPr>
          <w:rFonts w:ascii="Times New Roman" w:hAnsi="Times New Roman" w:cs="Times New Roman"/>
        </w:rPr>
        <w:t>vil</w:t>
      </w:r>
      <w:r w:rsidRPr="00704265">
        <w:rPr>
          <w:rFonts w:ascii="Times New Roman" w:hAnsi="Times New Roman" w:cs="Times New Roman"/>
        </w:rPr>
        <w:t xml:space="preserve"> være utenfor indikasjonsområde </w:t>
      </w:r>
      <w:r w:rsidR="00D1266F" w:rsidRPr="00704265">
        <w:rPr>
          <w:rFonts w:ascii="Times New Roman" w:hAnsi="Times New Roman" w:cs="Times New Roman"/>
        </w:rPr>
        <w:t xml:space="preserve">ved bruk av medisinske kriterier </w:t>
      </w:r>
      <w:r w:rsidR="003974A7" w:rsidRPr="00704265">
        <w:rPr>
          <w:rFonts w:ascii="Times New Roman" w:hAnsi="Times New Roman" w:cs="Times New Roman"/>
        </w:rPr>
        <w:t xml:space="preserve">for diagnostisering, men Felleskatalogens forklaring kan </w:t>
      </w:r>
      <w:r w:rsidR="0089062D" w:rsidRPr="00704265">
        <w:rPr>
          <w:rFonts w:ascii="Times New Roman" w:hAnsi="Times New Roman" w:cs="Times New Roman"/>
        </w:rPr>
        <w:t xml:space="preserve">kanskje </w:t>
      </w:r>
      <w:r w:rsidR="003974A7" w:rsidRPr="00704265">
        <w:rPr>
          <w:rFonts w:ascii="Times New Roman" w:hAnsi="Times New Roman" w:cs="Times New Roman"/>
        </w:rPr>
        <w:t xml:space="preserve">forsvare  </w:t>
      </w:r>
      <w:r w:rsidR="000422AB" w:rsidRPr="00704265">
        <w:rPr>
          <w:rFonts w:ascii="Times New Roman" w:hAnsi="Times New Roman" w:cs="Times New Roman"/>
        </w:rPr>
        <w:t>at pasienter med IH kan få medi</w:t>
      </w:r>
      <w:r w:rsidR="003974A7" w:rsidRPr="00704265">
        <w:rPr>
          <w:rFonts w:ascii="Times New Roman" w:hAnsi="Times New Roman" w:cs="Times New Roman"/>
        </w:rPr>
        <w:t>kamentell hjelp</w:t>
      </w:r>
      <w:r w:rsidR="0089062D" w:rsidRPr="00704265">
        <w:rPr>
          <w:rFonts w:ascii="Times New Roman" w:hAnsi="Times New Roman" w:cs="Times New Roman"/>
        </w:rPr>
        <w:t xml:space="preserve">? </w:t>
      </w:r>
    </w:p>
    <w:p w:rsidR="0089062D" w:rsidRPr="00704265" w:rsidRDefault="0089062D" w:rsidP="00946E10">
      <w:pPr>
        <w:rPr>
          <w:rFonts w:ascii="Times New Roman" w:hAnsi="Times New Roman" w:cs="Times New Roman"/>
        </w:rPr>
      </w:pPr>
    </w:p>
    <w:p w:rsidR="00D465A7" w:rsidRPr="00704265" w:rsidRDefault="003974A7" w:rsidP="00946E10">
      <w:pPr>
        <w:rPr>
          <w:rFonts w:ascii="Times New Roman" w:hAnsi="Times New Roman" w:cs="Times New Roman"/>
        </w:rPr>
      </w:pPr>
      <w:r w:rsidRPr="00704265">
        <w:rPr>
          <w:rFonts w:ascii="Times New Roman" w:hAnsi="Times New Roman" w:cs="Times New Roman"/>
        </w:rPr>
        <w:t xml:space="preserve">For oss er dette et viktig punkt da pasienter med IH </w:t>
      </w:r>
      <w:r w:rsidR="00085B9E" w:rsidRPr="00704265">
        <w:rPr>
          <w:rFonts w:ascii="Times New Roman" w:hAnsi="Times New Roman" w:cs="Times New Roman"/>
        </w:rPr>
        <w:t xml:space="preserve">har et snevert medikamentelt tilbud </w:t>
      </w:r>
      <w:r w:rsidR="00C0142A">
        <w:rPr>
          <w:rFonts w:ascii="Times New Roman" w:hAnsi="Times New Roman" w:cs="Times New Roman"/>
        </w:rPr>
        <w:t>i</w:t>
      </w:r>
      <w:r w:rsidR="00085B9E" w:rsidRPr="00704265">
        <w:rPr>
          <w:rFonts w:ascii="Times New Roman" w:hAnsi="Times New Roman" w:cs="Times New Roman"/>
        </w:rPr>
        <w:t xml:space="preserve"> dag.  Søvnforeningen </w:t>
      </w:r>
      <w:r w:rsidR="00C0142A">
        <w:rPr>
          <w:rFonts w:ascii="Times New Roman" w:hAnsi="Times New Roman" w:cs="Times New Roman"/>
        </w:rPr>
        <w:t>ser</w:t>
      </w:r>
      <w:r w:rsidR="00085B9E" w:rsidRPr="00704265">
        <w:rPr>
          <w:rFonts w:ascii="Times New Roman" w:hAnsi="Times New Roman" w:cs="Times New Roman"/>
        </w:rPr>
        <w:t xml:space="preserve"> en økning av IH </w:t>
      </w:r>
      <w:r w:rsidR="00C0142A">
        <w:rPr>
          <w:rFonts w:ascii="Times New Roman" w:hAnsi="Times New Roman" w:cs="Times New Roman"/>
        </w:rPr>
        <w:t>i</w:t>
      </w:r>
      <w:r w:rsidR="00085B9E" w:rsidRPr="00704265">
        <w:rPr>
          <w:rFonts w:ascii="Times New Roman" w:hAnsi="Times New Roman" w:cs="Times New Roman"/>
        </w:rPr>
        <w:t xml:space="preserve"> Norge etter svineinfluensapandemien og massevaksinasjonen </w:t>
      </w:r>
      <w:r w:rsidR="00C0142A">
        <w:rPr>
          <w:rFonts w:ascii="Times New Roman" w:hAnsi="Times New Roman" w:cs="Times New Roman"/>
        </w:rPr>
        <w:t xml:space="preserve">i </w:t>
      </w:r>
      <w:r w:rsidR="00085B9E" w:rsidRPr="00704265">
        <w:rPr>
          <w:rFonts w:ascii="Times New Roman" w:hAnsi="Times New Roman" w:cs="Times New Roman"/>
        </w:rPr>
        <w:t xml:space="preserve">2009. </w:t>
      </w:r>
      <w:proofErr w:type="spellStart"/>
      <w:r w:rsidR="00C0142A" w:rsidRPr="00704265">
        <w:rPr>
          <w:rFonts w:ascii="Times New Roman" w:hAnsi="Times New Roman" w:cs="Times New Roman"/>
        </w:rPr>
        <w:t>Modafinil</w:t>
      </w:r>
      <w:proofErr w:type="spellEnd"/>
      <w:r w:rsidR="00C0142A" w:rsidRPr="00704265">
        <w:rPr>
          <w:rFonts w:ascii="Times New Roman" w:hAnsi="Times New Roman" w:cs="Times New Roman"/>
        </w:rPr>
        <w:t xml:space="preserve"> og </w:t>
      </w:r>
      <w:proofErr w:type="spellStart"/>
      <w:r w:rsidR="00C0142A" w:rsidRPr="00704265">
        <w:rPr>
          <w:rFonts w:ascii="Times New Roman" w:hAnsi="Times New Roman" w:cs="Times New Roman"/>
        </w:rPr>
        <w:t>Wakix</w:t>
      </w:r>
      <w:proofErr w:type="spellEnd"/>
      <w:r w:rsidR="00C0142A" w:rsidRPr="00704265">
        <w:rPr>
          <w:rFonts w:ascii="Times New Roman" w:hAnsi="Times New Roman" w:cs="Times New Roman"/>
        </w:rPr>
        <w:t xml:space="preserve"> stimulerer hjernen til mer våkenhet og </w:t>
      </w:r>
      <w:r w:rsidR="00C0142A">
        <w:rPr>
          <w:rFonts w:ascii="Times New Roman" w:hAnsi="Times New Roman" w:cs="Times New Roman"/>
        </w:rPr>
        <w:t>vil kunne gi forbedret livsmestring også til IH-pasientene.</w:t>
      </w:r>
    </w:p>
    <w:p w:rsidR="00B74A72" w:rsidRPr="00704265" w:rsidRDefault="00B74A72" w:rsidP="00946E10">
      <w:pPr>
        <w:rPr>
          <w:rFonts w:ascii="Times New Roman" w:hAnsi="Times New Roman" w:cs="Times New Roman"/>
        </w:rPr>
      </w:pPr>
    </w:p>
    <w:p w:rsidR="00C0142A" w:rsidRDefault="008B0E67" w:rsidP="00946E1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704265">
        <w:rPr>
          <w:rFonts w:ascii="Times New Roman" w:eastAsia="Times New Roman" w:hAnsi="Times New Roman" w:cs="Times New Roman"/>
        </w:rPr>
        <w:t xml:space="preserve">Metodevurdering tar ikke for seg kostnader </w:t>
      </w:r>
      <w:r w:rsidR="00C0142A">
        <w:rPr>
          <w:rFonts w:ascii="Times New Roman" w:eastAsia="Times New Roman" w:hAnsi="Times New Roman" w:cs="Times New Roman"/>
        </w:rPr>
        <w:t xml:space="preserve">fore pasienter. Vi ser at </w:t>
      </w:r>
      <w:proofErr w:type="spellStart"/>
      <w:r w:rsidR="00C0142A">
        <w:rPr>
          <w:rFonts w:ascii="Times New Roman" w:eastAsia="Times New Roman" w:hAnsi="Times New Roman" w:cs="Times New Roman"/>
        </w:rPr>
        <w:t>hypersomnipasientene</w:t>
      </w:r>
      <w:proofErr w:type="spellEnd"/>
      <w:r w:rsidR="00C0142A">
        <w:rPr>
          <w:rFonts w:ascii="Times New Roman" w:eastAsia="Times New Roman" w:hAnsi="Times New Roman" w:cs="Times New Roman"/>
        </w:rPr>
        <w:t xml:space="preserve"> ofte er uføretrygdet og bruker mye </w:t>
      </w:r>
      <w:r w:rsidRPr="00704265">
        <w:rPr>
          <w:rFonts w:ascii="Times New Roman" w:eastAsia="Times New Roman" w:hAnsi="Times New Roman" w:cs="Times New Roman"/>
        </w:rPr>
        <w:t xml:space="preserve">offentlige tjenester osv. </w:t>
      </w:r>
      <w:r w:rsidR="00C0142A">
        <w:rPr>
          <w:rFonts w:ascii="Times New Roman" w:eastAsia="Times New Roman" w:hAnsi="Times New Roman" w:cs="Times New Roman"/>
        </w:rPr>
        <w:t>God medisinering som dekkes av det offentlige er derfor også god samfunnsøkonomi om det øker sjansen for å ta utdannelse og stå i arbeid.</w:t>
      </w:r>
    </w:p>
    <w:p w:rsidR="00C0142A" w:rsidRDefault="00C0142A" w:rsidP="00946E1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9B5F3D" w:rsidRDefault="008B0E67" w:rsidP="009B5F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4265">
        <w:rPr>
          <w:rFonts w:ascii="Times New Roman" w:eastAsia="Times New Roman" w:hAnsi="Times New Roman" w:cs="Times New Roman"/>
        </w:rPr>
        <w:t>Søvnforeningen vise</w:t>
      </w:r>
      <w:r w:rsidR="00C0142A">
        <w:rPr>
          <w:rFonts w:ascii="Times New Roman" w:eastAsia="Times New Roman" w:hAnsi="Times New Roman" w:cs="Times New Roman"/>
        </w:rPr>
        <w:t>r</w:t>
      </w:r>
      <w:r w:rsidRPr="00704265">
        <w:rPr>
          <w:rFonts w:ascii="Times New Roman" w:eastAsia="Times New Roman" w:hAnsi="Times New Roman" w:cs="Times New Roman"/>
        </w:rPr>
        <w:t xml:space="preserve"> til forskning fra blant annet prof</w:t>
      </w:r>
      <w:r w:rsidR="00C0142A">
        <w:rPr>
          <w:rFonts w:ascii="Times New Roman" w:eastAsia="Times New Roman" w:hAnsi="Times New Roman" w:cs="Times New Roman"/>
        </w:rPr>
        <w:t>essor</w:t>
      </w:r>
      <w:r w:rsidRPr="00704265">
        <w:rPr>
          <w:rFonts w:ascii="Times New Roman" w:eastAsia="Times New Roman" w:hAnsi="Times New Roman" w:cs="Times New Roman"/>
        </w:rPr>
        <w:t xml:space="preserve"> Poul Jennum som </w:t>
      </w:r>
      <w:r w:rsidR="009B5F3D">
        <w:rPr>
          <w:rFonts w:ascii="Times New Roman" w:eastAsia="Times New Roman" w:hAnsi="Times New Roman" w:cs="Times New Roman"/>
        </w:rPr>
        <w:t>i</w:t>
      </w:r>
      <w:r w:rsidR="00A85DCB" w:rsidRPr="00704265">
        <w:rPr>
          <w:rFonts w:ascii="Times New Roman" w:hAnsi="Times New Roman" w:cs="Times New Roman"/>
        </w:rPr>
        <w:t xml:space="preserve"> </w:t>
      </w:r>
      <w:r w:rsidR="009B5F3D">
        <w:rPr>
          <w:rFonts w:ascii="Times New Roman" w:hAnsi="Times New Roman" w:cs="Times New Roman"/>
        </w:rPr>
        <w:t xml:space="preserve">har sett på det økonomiske aspektet ved god medisinering av </w:t>
      </w:r>
      <w:proofErr w:type="spellStart"/>
      <w:r w:rsidR="009B5F3D">
        <w:rPr>
          <w:rFonts w:ascii="Times New Roman" w:hAnsi="Times New Roman" w:cs="Times New Roman"/>
        </w:rPr>
        <w:t>hypersomnipasienter</w:t>
      </w:r>
      <w:proofErr w:type="spellEnd"/>
      <w:r w:rsidR="009B5F3D">
        <w:rPr>
          <w:rFonts w:ascii="Times New Roman" w:hAnsi="Times New Roman" w:cs="Times New Roman"/>
        </w:rPr>
        <w:t>.</w:t>
      </w:r>
    </w:p>
    <w:p w:rsidR="00A85DCB" w:rsidRPr="00704265" w:rsidRDefault="00A85DCB" w:rsidP="009B5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hd w:val="clear" w:color="auto" w:fill="FFFFFF"/>
        </w:rPr>
      </w:pPr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The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income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level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of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patients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with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narcolepsy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who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were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employed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was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lower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than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that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of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employed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control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subjects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. The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annual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total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direct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and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indirect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costs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were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euro 11,654 (euro = Eurodollars) for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patients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with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narcolepsy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and euro 1430 for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control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subjects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(p &lt; 0.001),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corresponding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to an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annual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mean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excess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health-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related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cost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of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euro 10,223 for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each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patient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with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narcolepsy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. In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addition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the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patients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with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narcolepsy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received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an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annual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social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transfer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income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of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euro 2588. ( J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Clin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04265">
        <w:rPr>
          <w:rFonts w:ascii="Times New Roman" w:eastAsia="Times New Roman" w:hAnsi="Times New Roman" w:cs="Times New Roman"/>
          <w:shd w:val="clear" w:color="auto" w:fill="FFFFFF"/>
        </w:rPr>
        <w:t>Sleep</w:t>
      </w:r>
      <w:proofErr w:type="spellEnd"/>
      <w:r w:rsidRPr="00704265">
        <w:rPr>
          <w:rFonts w:ascii="Times New Roman" w:eastAsia="Times New Roman" w:hAnsi="Times New Roman" w:cs="Times New Roman"/>
          <w:shd w:val="clear" w:color="auto" w:fill="FFFFFF"/>
        </w:rPr>
        <w:t xml:space="preserve"> Med 2009 June.</w:t>
      </w:r>
      <w:r w:rsidR="009B5F3D">
        <w:rPr>
          <w:rFonts w:ascii="Times New Roman" w:eastAsia="Times New Roman" w:hAnsi="Times New Roman" w:cs="Times New Roman"/>
          <w:shd w:val="clear" w:color="auto" w:fill="FFFFFF"/>
        </w:rPr>
        <w:t>)</w:t>
      </w:r>
    </w:p>
    <w:p w:rsidR="008B0E67" w:rsidRPr="00704265" w:rsidRDefault="008B0E67" w:rsidP="00946E1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8B0E67" w:rsidRPr="00704265" w:rsidRDefault="008B0E67" w:rsidP="008B0E67">
      <w:pPr>
        <w:rPr>
          <w:rFonts w:ascii="Times New Roman" w:hAnsi="Times New Roman" w:cs="Times New Roman"/>
        </w:rPr>
      </w:pPr>
      <w:proofErr w:type="spellStart"/>
      <w:r w:rsidRPr="00704265">
        <w:rPr>
          <w:rFonts w:ascii="Times New Roman" w:hAnsi="Times New Roman" w:cs="Times New Roman"/>
        </w:rPr>
        <w:t>Narcolepsy</w:t>
      </w:r>
      <w:proofErr w:type="spellEnd"/>
      <w:r w:rsidRPr="00704265">
        <w:rPr>
          <w:rFonts w:ascii="Times New Roman" w:hAnsi="Times New Roman" w:cs="Times New Roman"/>
        </w:rPr>
        <w:t xml:space="preserve"> is </w:t>
      </w:r>
      <w:proofErr w:type="spellStart"/>
      <w:r w:rsidRPr="00704265">
        <w:rPr>
          <w:rFonts w:ascii="Times New Roman" w:hAnsi="Times New Roman" w:cs="Times New Roman"/>
        </w:rPr>
        <w:t>associated</w:t>
      </w:r>
      <w:proofErr w:type="spellEnd"/>
      <w:r w:rsidRPr="00704265">
        <w:rPr>
          <w:rFonts w:ascii="Times New Roman" w:hAnsi="Times New Roman" w:cs="Times New Roman"/>
        </w:rPr>
        <w:t xml:space="preserve"> </w:t>
      </w:r>
      <w:proofErr w:type="spellStart"/>
      <w:r w:rsidRPr="00704265">
        <w:rPr>
          <w:rFonts w:ascii="Times New Roman" w:hAnsi="Times New Roman" w:cs="Times New Roman"/>
        </w:rPr>
        <w:t>with</w:t>
      </w:r>
      <w:proofErr w:type="spellEnd"/>
      <w:r w:rsidRPr="00704265">
        <w:rPr>
          <w:rFonts w:ascii="Times New Roman" w:hAnsi="Times New Roman" w:cs="Times New Roman"/>
        </w:rPr>
        <w:t xml:space="preserve"> a </w:t>
      </w:r>
      <w:proofErr w:type="spellStart"/>
      <w:r w:rsidRPr="00704265">
        <w:rPr>
          <w:rFonts w:ascii="Times New Roman" w:hAnsi="Times New Roman" w:cs="Times New Roman"/>
        </w:rPr>
        <w:t>significant</w:t>
      </w:r>
      <w:proofErr w:type="spellEnd"/>
      <w:r w:rsidRPr="00704265">
        <w:rPr>
          <w:rFonts w:ascii="Times New Roman" w:hAnsi="Times New Roman" w:cs="Times New Roman"/>
        </w:rPr>
        <w:t xml:space="preserve"> </w:t>
      </w:r>
      <w:proofErr w:type="spellStart"/>
      <w:r w:rsidRPr="00704265">
        <w:rPr>
          <w:rFonts w:ascii="Times New Roman" w:hAnsi="Times New Roman" w:cs="Times New Roman"/>
        </w:rPr>
        <w:t>influence</w:t>
      </w:r>
      <w:proofErr w:type="spellEnd"/>
      <w:r w:rsidRPr="00704265">
        <w:rPr>
          <w:rFonts w:ascii="Times New Roman" w:hAnsi="Times New Roman" w:cs="Times New Roman"/>
        </w:rPr>
        <w:t xml:space="preserve"> </w:t>
      </w:r>
      <w:proofErr w:type="spellStart"/>
      <w:r w:rsidRPr="00704265">
        <w:rPr>
          <w:rFonts w:ascii="Times New Roman" w:hAnsi="Times New Roman" w:cs="Times New Roman"/>
        </w:rPr>
        <w:t>on</w:t>
      </w:r>
      <w:proofErr w:type="spellEnd"/>
      <w:r w:rsidRPr="00704265">
        <w:rPr>
          <w:rFonts w:ascii="Times New Roman" w:hAnsi="Times New Roman" w:cs="Times New Roman"/>
        </w:rPr>
        <w:t xml:space="preserve"> </w:t>
      </w:r>
      <w:proofErr w:type="spellStart"/>
      <w:r w:rsidRPr="00704265">
        <w:rPr>
          <w:rFonts w:ascii="Times New Roman" w:hAnsi="Times New Roman" w:cs="Times New Roman"/>
        </w:rPr>
        <w:t>educational</w:t>
      </w:r>
      <w:proofErr w:type="spellEnd"/>
      <w:r w:rsidRPr="00704265">
        <w:rPr>
          <w:rFonts w:ascii="Times New Roman" w:hAnsi="Times New Roman" w:cs="Times New Roman"/>
        </w:rPr>
        <w:t xml:space="preserve"> </w:t>
      </w:r>
      <w:proofErr w:type="spellStart"/>
      <w:r w:rsidRPr="00704265">
        <w:rPr>
          <w:rFonts w:ascii="Times New Roman" w:hAnsi="Times New Roman" w:cs="Times New Roman"/>
        </w:rPr>
        <w:t>level</w:t>
      </w:r>
      <w:proofErr w:type="spellEnd"/>
      <w:r w:rsidRPr="00704265">
        <w:rPr>
          <w:rFonts w:ascii="Times New Roman" w:hAnsi="Times New Roman" w:cs="Times New Roman"/>
        </w:rPr>
        <w:t xml:space="preserve">, grading, </w:t>
      </w:r>
      <w:proofErr w:type="spellStart"/>
      <w:r w:rsidRPr="00704265">
        <w:rPr>
          <w:rFonts w:ascii="Times New Roman" w:hAnsi="Times New Roman" w:cs="Times New Roman"/>
        </w:rPr>
        <w:t>social</w:t>
      </w:r>
      <w:proofErr w:type="spellEnd"/>
      <w:r w:rsidRPr="00704265">
        <w:rPr>
          <w:rFonts w:ascii="Times New Roman" w:hAnsi="Times New Roman" w:cs="Times New Roman"/>
        </w:rPr>
        <w:t xml:space="preserve"> </w:t>
      </w:r>
      <w:proofErr w:type="spellStart"/>
      <w:r w:rsidRPr="00704265">
        <w:rPr>
          <w:rFonts w:ascii="Times New Roman" w:hAnsi="Times New Roman" w:cs="Times New Roman"/>
        </w:rPr>
        <w:t>outcome</w:t>
      </w:r>
      <w:proofErr w:type="spellEnd"/>
      <w:r w:rsidRPr="00704265">
        <w:rPr>
          <w:rFonts w:ascii="Times New Roman" w:hAnsi="Times New Roman" w:cs="Times New Roman"/>
        </w:rPr>
        <w:t xml:space="preserve">, and </w:t>
      </w:r>
      <w:proofErr w:type="spellStart"/>
      <w:r w:rsidRPr="00704265">
        <w:rPr>
          <w:rFonts w:ascii="Times New Roman" w:hAnsi="Times New Roman" w:cs="Times New Roman"/>
        </w:rPr>
        <w:t>welfare</w:t>
      </w:r>
      <w:proofErr w:type="spellEnd"/>
      <w:r w:rsidRPr="00704265">
        <w:rPr>
          <w:rFonts w:ascii="Times New Roman" w:hAnsi="Times New Roman" w:cs="Times New Roman"/>
        </w:rPr>
        <w:t xml:space="preserve"> </w:t>
      </w:r>
      <w:proofErr w:type="spellStart"/>
      <w:r w:rsidRPr="00704265">
        <w:rPr>
          <w:rFonts w:ascii="Times New Roman" w:hAnsi="Times New Roman" w:cs="Times New Roman"/>
        </w:rPr>
        <w:t>consequences</w:t>
      </w:r>
      <w:proofErr w:type="spellEnd"/>
      <w:r w:rsidRPr="00704265">
        <w:rPr>
          <w:rFonts w:ascii="Times New Roman" w:hAnsi="Times New Roman" w:cs="Times New Roman"/>
        </w:rPr>
        <w:t xml:space="preserve">. The </w:t>
      </w:r>
      <w:proofErr w:type="spellStart"/>
      <w:r w:rsidRPr="00704265">
        <w:rPr>
          <w:rFonts w:ascii="Times New Roman" w:hAnsi="Times New Roman" w:cs="Times New Roman"/>
        </w:rPr>
        <w:t>development</w:t>
      </w:r>
      <w:proofErr w:type="spellEnd"/>
      <w:r w:rsidRPr="00704265">
        <w:rPr>
          <w:rFonts w:ascii="Times New Roman" w:hAnsi="Times New Roman" w:cs="Times New Roman"/>
        </w:rPr>
        <w:t xml:space="preserve"> </w:t>
      </w:r>
      <w:proofErr w:type="spellStart"/>
      <w:r w:rsidRPr="00704265">
        <w:rPr>
          <w:rFonts w:ascii="Times New Roman" w:hAnsi="Times New Roman" w:cs="Times New Roman"/>
        </w:rPr>
        <w:t>of</w:t>
      </w:r>
      <w:proofErr w:type="spellEnd"/>
      <w:r w:rsidRPr="00704265">
        <w:rPr>
          <w:rFonts w:ascii="Times New Roman" w:hAnsi="Times New Roman" w:cs="Times New Roman"/>
        </w:rPr>
        <w:t xml:space="preserve"> </w:t>
      </w:r>
      <w:proofErr w:type="spellStart"/>
      <w:r w:rsidRPr="00704265">
        <w:rPr>
          <w:rFonts w:ascii="Times New Roman" w:hAnsi="Times New Roman" w:cs="Times New Roman"/>
        </w:rPr>
        <w:t>narcolepsy</w:t>
      </w:r>
      <w:proofErr w:type="spellEnd"/>
      <w:r w:rsidRPr="00704265">
        <w:rPr>
          <w:rFonts w:ascii="Times New Roman" w:hAnsi="Times New Roman" w:cs="Times New Roman"/>
        </w:rPr>
        <w:t xml:space="preserve"> is </w:t>
      </w:r>
      <w:proofErr w:type="spellStart"/>
      <w:r w:rsidRPr="00704265">
        <w:rPr>
          <w:rFonts w:ascii="Times New Roman" w:hAnsi="Times New Roman" w:cs="Times New Roman"/>
        </w:rPr>
        <w:t>independent</w:t>
      </w:r>
      <w:proofErr w:type="spellEnd"/>
      <w:r w:rsidRPr="00704265">
        <w:rPr>
          <w:rFonts w:ascii="Times New Roman" w:hAnsi="Times New Roman" w:cs="Times New Roman"/>
        </w:rPr>
        <w:t xml:space="preserve"> </w:t>
      </w:r>
      <w:proofErr w:type="spellStart"/>
      <w:r w:rsidRPr="00704265">
        <w:rPr>
          <w:rFonts w:ascii="Times New Roman" w:hAnsi="Times New Roman" w:cs="Times New Roman"/>
        </w:rPr>
        <w:t>of</w:t>
      </w:r>
      <w:proofErr w:type="spellEnd"/>
      <w:r w:rsidRPr="00704265">
        <w:rPr>
          <w:rFonts w:ascii="Times New Roman" w:hAnsi="Times New Roman" w:cs="Times New Roman"/>
        </w:rPr>
        <w:t xml:space="preserve"> parental </w:t>
      </w:r>
      <w:proofErr w:type="spellStart"/>
      <w:r w:rsidRPr="00704265">
        <w:rPr>
          <w:rFonts w:ascii="Times New Roman" w:hAnsi="Times New Roman" w:cs="Times New Roman"/>
        </w:rPr>
        <w:t>social</w:t>
      </w:r>
      <w:proofErr w:type="spellEnd"/>
      <w:r w:rsidRPr="00704265">
        <w:rPr>
          <w:rFonts w:ascii="Times New Roman" w:hAnsi="Times New Roman" w:cs="Times New Roman"/>
        </w:rPr>
        <w:t xml:space="preserve"> </w:t>
      </w:r>
      <w:proofErr w:type="spellStart"/>
      <w:r w:rsidRPr="00704265">
        <w:rPr>
          <w:rFonts w:ascii="Times New Roman" w:hAnsi="Times New Roman" w:cs="Times New Roman"/>
        </w:rPr>
        <w:t>level</w:t>
      </w:r>
      <w:proofErr w:type="spellEnd"/>
      <w:r w:rsidRPr="00704265">
        <w:rPr>
          <w:rFonts w:ascii="Times New Roman" w:hAnsi="Times New Roman" w:cs="Times New Roman"/>
        </w:rPr>
        <w:t xml:space="preserve">. ( </w:t>
      </w:r>
      <w:proofErr w:type="spellStart"/>
      <w:r w:rsidRPr="00704265">
        <w:rPr>
          <w:rFonts w:ascii="Times New Roman" w:hAnsi="Times New Roman" w:cs="Times New Roman"/>
        </w:rPr>
        <w:t>Sleep</w:t>
      </w:r>
      <w:proofErr w:type="spellEnd"/>
      <w:r w:rsidRPr="00704265">
        <w:rPr>
          <w:rFonts w:ascii="Times New Roman" w:hAnsi="Times New Roman" w:cs="Times New Roman"/>
        </w:rPr>
        <w:t xml:space="preserve"> Med </w:t>
      </w:r>
      <w:proofErr w:type="spellStart"/>
      <w:r w:rsidRPr="00704265">
        <w:rPr>
          <w:rFonts w:ascii="Times New Roman" w:hAnsi="Times New Roman" w:cs="Times New Roman"/>
        </w:rPr>
        <w:t>march</w:t>
      </w:r>
      <w:proofErr w:type="spellEnd"/>
      <w:r w:rsidRPr="00704265">
        <w:rPr>
          <w:rFonts w:ascii="Times New Roman" w:hAnsi="Times New Roman" w:cs="Times New Roman"/>
        </w:rPr>
        <w:t xml:space="preserve"> 2020</w:t>
      </w:r>
      <w:r w:rsidR="00A85DCB" w:rsidRPr="00704265">
        <w:rPr>
          <w:rFonts w:ascii="Times New Roman" w:hAnsi="Times New Roman" w:cs="Times New Roman"/>
        </w:rPr>
        <w:t>)</w:t>
      </w:r>
    </w:p>
    <w:p w:rsidR="009B5F3D" w:rsidRDefault="009B5F3D" w:rsidP="008B0E67">
      <w:pPr>
        <w:rPr>
          <w:rFonts w:ascii="Times New Roman" w:hAnsi="Times New Roman" w:cs="Times New Roman"/>
        </w:rPr>
      </w:pPr>
    </w:p>
    <w:p w:rsidR="00A85DCB" w:rsidRPr="00704265" w:rsidRDefault="00A85DCB" w:rsidP="008B0E67">
      <w:pPr>
        <w:rPr>
          <w:rFonts w:ascii="Times New Roman" w:hAnsi="Times New Roman" w:cs="Times New Roman"/>
        </w:rPr>
      </w:pPr>
      <w:r w:rsidRPr="00704265">
        <w:rPr>
          <w:rFonts w:ascii="Times New Roman" w:hAnsi="Times New Roman" w:cs="Times New Roman"/>
        </w:rPr>
        <w:t>Korrekt bruk av medikasjon fører oftest til en klart bedre livskvalitet, ved at en ikke sovner i sosiale sammenheng eller under møter, på skolen eller under arbeid.</w:t>
      </w:r>
      <w:r w:rsidR="009B5F3D">
        <w:rPr>
          <w:rFonts w:ascii="Times New Roman" w:hAnsi="Times New Roman" w:cs="Times New Roman"/>
        </w:rPr>
        <w:t xml:space="preserve"> Det er også et gode for samfunnet. </w:t>
      </w:r>
      <w:r w:rsidRPr="00704265">
        <w:rPr>
          <w:rFonts w:ascii="Times New Roman" w:hAnsi="Times New Roman" w:cs="Times New Roman"/>
        </w:rPr>
        <w:t xml:space="preserve">  </w:t>
      </w:r>
    </w:p>
    <w:p w:rsidR="00A85DCB" w:rsidRPr="00A85DCB" w:rsidRDefault="00A85DCB" w:rsidP="008B0E67">
      <w:pPr>
        <w:rPr>
          <w:rFonts w:ascii="Times New Roman" w:hAnsi="Times New Roman" w:cs="Times New Roman"/>
          <w:color w:val="212121"/>
        </w:rPr>
      </w:pPr>
    </w:p>
    <w:p w:rsidR="00A85DCB" w:rsidRDefault="00A85DCB" w:rsidP="008B0E67">
      <w:pPr>
        <w:rPr>
          <w:rFonts w:ascii="Helvetica Neue" w:hAnsi="Helvetica Neue" w:cs="Times New Roman"/>
          <w:color w:val="212121"/>
        </w:rPr>
      </w:pPr>
      <w:r>
        <w:rPr>
          <w:rFonts w:ascii="Helvetica Neue" w:hAnsi="Helvetica Neue" w:cs="Times New Roman"/>
          <w:color w:val="212121"/>
        </w:rPr>
        <w:t xml:space="preserve">Søvnforeningen </w:t>
      </w:r>
    </w:p>
    <w:p w:rsidR="009B5F3D" w:rsidRDefault="009B5F3D" w:rsidP="008B0E67">
      <w:pPr>
        <w:rPr>
          <w:rFonts w:ascii="Helvetica Neue" w:hAnsi="Helvetica Neue" w:cs="Times New Roman"/>
          <w:color w:val="212121"/>
        </w:rPr>
      </w:pPr>
    </w:p>
    <w:p w:rsidR="009B5F3D" w:rsidRDefault="009B5F3D" w:rsidP="008B0E67">
      <w:pPr>
        <w:rPr>
          <w:rFonts w:ascii="Helvetica Neue" w:hAnsi="Helvetica Neue" w:cs="Times New Roman"/>
          <w:color w:val="212121"/>
        </w:rPr>
      </w:pPr>
    </w:p>
    <w:p w:rsidR="009B5F3D" w:rsidRDefault="009B5F3D" w:rsidP="008B0E67">
      <w:pPr>
        <w:rPr>
          <w:rFonts w:ascii="Helvetica Neue" w:hAnsi="Helvetica Neue" w:cs="Times New Roman"/>
          <w:color w:val="212121"/>
        </w:rPr>
      </w:pPr>
      <w:r>
        <w:rPr>
          <w:rFonts w:ascii="Helvetica Neue" w:hAnsi="Helvetica Neue" w:cs="Times New Roman"/>
          <w:color w:val="212121"/>
        </w:rPr>
        <w:t>Knut Bronder</w:t>
      </w:r>
    </w:p>
    <w:p w:rsidR="009B5F3D" w:rsidRDefault="009B5F3D" w:rsidP="008B0E67">
      <w:pPr>
        <w:rPr>
          <w:rFonts w:ascii="Helvetica Neue" w:hAnsi="Helvetica Neue" w:cs="Times New Roman"/>
          <w:color w:val="212121"/>
        </w:rPr>
      </w:pPr>
      <w:r>
        <w:rPr>
          <w:rFonts w:ascii="Helvetica Neue" w:hAnsi="Helvetica Neue" w:cs="Times New Roman"/>
          <w:color w:val="212121"/>
        </w:rPr>
        <w:t>Nestleder</w:t>
      </w:r>
    </w:p>
    <w:p w:rsidR="008B0E67" w:rsidRDefault="008B0E67" w:rsidP="008B0E67">
      <w:pPr>
        <w:rPr>
          <w:rFonts w:ascii="Helvetica Neue" w:hAnsi="Helvetica Neue" w:cs="Times New Roman"/>
          <w:color w:val="212121"/>
        </w:rPr>
      </w:pPr>
    </w:p>
    <w:p w:rsidR="008B0E67" w:rsidRPr="008B0E67" w:rsidRDefault="008B0E67" w:rsidP="00A85DCB">
      <w:pPr>
        <w:rPr>
          <w:rFonts w:ascii="Times" w:eastAsia="Times New Roman" w:hAnsi="Times" w:cs="Times New Roman"/>
          <w:sz w:val="20"/>
          <w:szCs w:val="20"/>
        </w:rPr>
      </w:pPr>
    </w:p>
    <w:p w:rsidR="008B0E67" w:rsidRPr="008B0E67" w:rsidRDefault="008B0E67" w:rsidP="008B0E67">
      <w:pPr>
        <w:spacing w:before="100" w:beforeAutospacing="1" w:after="100" w:afterAutospacing="1"/>
        <w:rPr>
          <w:rFonts w:ascii="Helvetica Neue" w:hAnsi="Helvetica Neue" w:cs="Times New Roman"/>
          <w:color w:val="212121"/>
        </w:rPr>
      </w:pPr>
    </w:p>
    <w:p w:rsidR="008B0E67" w:rsidRPr="008B0E67" w:rsidRDefault="008B0E67" w:rsidP="008B0E67">
      <w:pPr>
        <w:rPr>
          <w:rFonts w:ascii="Times" w:eastAsia="Times New Roman" w:hAnsi="Times" w:cs="Times New Roman"/>
          <w:sz w:val="20"/>
          <w:szCs w:val="20"/>
        </w:rPr>
      </w:pPr>
    </w:p>
    <w:p w:rsidR="008B0E67" w:rsidRPr="00085B9E" w:rsidRDefault="008B0E67" w:rsidP="00946E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085B9E" w:rsidRDefault="00085B9E" w:rsidP="00946E10"/>
    <w:sectPr w:rsidR="00085B9E" w:rsidSect="002830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35A74"/>
    <w:multiLevelType w:val="multilevel"/>
    <w:tmpl w:val="D33C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10"/>
    <w:rsid w:val="000210F8"/>
    <w:rsid w:val="000422AB"/>
    <w:rsid w:val="0005059C"/>
    <w:rsid w:val="00085B9E"/>
    <w:rsid w:val="000D2B74"/>
    <w:rsid w:val="001A47EB"/>
    <w:rsid w:val="00266C7A"/>
    <w:rsid w:val="0028309A"/>
    <w:rsid w:val="002A6161"/>
    <w:rsid w:val="002D1D93"/>
    <w:rsid w:val="002E485C"/>
    <w:rsid w:val="002E6DF3"/>
    <w:rsid w:val="003974A7"/>
    <w:rsid w:val="00496D84"/>
    <w:rsid w:val="00637AC0"/>
    <w:rsid w:val="00704265"/>
    <w:rsid w:val="00710554"/>
    <w:rsid w:val="00864017"/>
    <w:rsid w:val="0089062D"/>
    <w:rsid w:val="008B0E67"/>
    <w:rsid w:val="00936EC7"/>
    <w:rsid w:val="00946E10"/>
    <w:rsid w:val="00973ACD"/>
    <w:rsid w:val="00984598"/>
    <w:rsid w:val="00997629"/>
    <w:rsid w:val="009B5F3D"/>
    <w:rsid w:val="00A85DCB"/>
    <w:rsid w:val="00B74A72"/>
    <w:rsid w:val="00C0142A"/>
    <w:rsid w:val="00D1266F"/>
    <w:rsid w:val="00D465A7"/>
    <w:rsid w:val="00D55452"/>
    <w:rsid w:val="00D77EE0"/>
    <w:rsid w:val="00EE0635"/>
    <w:rsid w:val="00F9525C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FAF63A6-47D3-4024-BC67-219AB48D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946E10"/>
  </w:style>
  <w:style w:type="character" w:customStyle="1" w:styleId="ordbok">
    <w:name w:val="ordbok"/>
    <w:basedOn w:val="Standardskriftforavsnitt"/>
    <w:rsid w:val="00946E10"/>
  </w:style>
  <w:style w:type="character" w:customStyle="1" w:styleId="synonym">
    <w:name w:val="synonym"/>
    <w:basedOn w:val="Standardskriftforavsnitt"/>
    <w:rsid w:val="0005059C"/>
  </w:style>
  <w:style w:type="character" w:customStyle="1" w:styleId="definition">
    <w:name w:val="definition"/>
    <w:basedOn w:val="Standardskriftforavsnitt"/>
    <w:rsid w:val="0005059C"/>
  </w:style>
  <w:style w:type="paragraph" w:styleId="NormalWeb">
    <w:name w:val="Normal (Web)"/>
    <w:basedOn w:val="Normal"/>
    <w:uiPriority w:val="99"/>
    <w:semiHidden/>
    <w:unhideWhenUsed/>
    <w:rsid w:val="008B0E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period">
    <w:name w:val="period"/>
    <w:basedOn w:val="Standardskriftforavsnitt"/>
    <w:rsid w:val="008B0E67"/>
  </w:style>
  <w:style w:type="character" w:customStyle="1" w:styleId="cit">
    <w:name w:val="cit"/>
    <w:basedOn w:val="Standardskriftforavsnitt"/>
    <w:rsid w:val="008B0E67"/>
  </w:style>
  <w:style w:type="character" w:styleId="Sterk">
    <w:name w:val="Strong"/>
    <w:basedOn w:val="Standardskriftforavsnitt"/>
    <w:uiPriority w:val="22"/>
    <w:qFormat/>
    <w:rsid w:val="00704265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704265"/>
    <w:rPr>
      <w:color w:val="0000FF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9B5F3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E6D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ydland@gmail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vnforeningen.no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ovnforeningen@gmail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274C6D-D995-4B8A-9017-92941277F161}"/>
</file>

<file path=customXml/itemProps2.xml><?xml version="1.0" encoding="utf-8"?>
<ds:datastoreItem xmlns:ds="http://schemas.openxmlformats.org/officeDocument/2006/customXml" ds:itemID="{B4A837B1-3255-486E-AA0B-A56748F8ED8E}"/>
</file>

<file path=customXml/itemProps3.xml><?xml version="1.0" encoding="utf-8"?>
<ds:datastoreItem xmlns:ds="http://schemas.openxmlformats.org/officeDocument/2006/customXml" ds:itemID="{FF3A48A9-094B-4CEB-9796-8A8A59D9A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NK for ADHD, TS og Narkolepsi, OUS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Hallvard Bronder</dc:creator>
  <cp:keywords/>
  <dc:description/>
  <cp:lastModifiedBy>Helene Örthagen</cp:lastModifiedBy>
  <cp:revision>2</cp:revision>
  <dcterms:created xsi:type="dcterms:W3CDTF">2021-06-14T08:33:00Z</dcterms:created>
  <dcterms:modified xsi:type="dcterms:W3CDTF">2021-06-14T08:33:00Z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