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74F9B" w14:textId="1EE5C354" w:rsidR="008736D6" w:rsidRDefault="008736D6" w:rsidP="008736D6">
      <w:r w:rsidRPr="00741BBE">
        <w:rPr>
          <w:rFonts w:ascii="Calibri" w:hAnsi="Calibri"/>
          <w:b/>
          <w:sz w:val="28"/>
          <w:szCs w:val="28"/>
        </w:rPr>
        <w:t>Vedlegg til sak 201-20 – Inns</w:t>
      </w:r>
      <w:r>
        <w:rPr>
          <w:rFonts w:ascii="Calibri" w:hAnsi="Calibri"/>
          <w:b/>
          <w:sz w:val="28"/>
          <w:szCs w:val="28"/>
        </w:rPr>
        <w:t xml:space="preserve">pill fra </w:t>
      </w:r>
      <w:r w:rsidRPr="008736D6">
        <w:rPr>
          <w:rFonts w:ascii="Calibri" w:hAnsi="Calibri"/>
          <w:b/>
          <w:sz w:val="28"/>
          <w:szCs w:val="28"/>
        </w:rPr>
        <w:t>Norsk</w:t>
      </w:r>
      <w:r>
        <w:t xml:space="preserve"> </w:t>
      </w:r>
      <w:r w:rsidRPr="008736D6">
        <w:rPr>
          <w:rFonts w:ascii="Calibri" w:hAnsi="Calibri"/>
          <w:b/>
          <w:sz w:val="28"/>
          <w:szCs w:val="28"/>
        </w:rPr>
        <w:t>lungekreftgruppe</w:t>
      </w:r>
    </w:p>
    <w:p w14:paraId="5CF71234" w14:textId="50219A8C" w:rsidR="00CC53B5" w:rsidRDefault="00CC53B5" w:rsidP="003E11D8">
      <w:pPr>
        <w:spacing w:line="240" w:lineRule="auto"/>
        <w:contextualSpacing/>
        <w:rPr>
          <w:rStyle w:val="Overskrift1Tegn"/>
          <w:color w:val="auto"/>
        </w:rPr>
      </w:pPr>
      <w:bookmarkStart w:id="0" w:name="_GoBack"/>
      <w:bookmarkEnd w:id="0"/>
    </w:p>
    <w:p w14:paraId="15B68A24" w14:textId="4B71848E" w:rsidR="004B303D" w:rsidRDefault="0091218A" w:rsidP="003E11D8">
      <w:pPr>
        <w:spacing w:line="240" w:lineRule="auto"/>
        <w:contextualSpacing/>
        <w:rPr>
          <w:rFonts w:cs="Arial"/>
        </w:rPr>
      </w:pPr>
      <w:r>
        <w:rPr>
          <w:rStyle w:val="Overskrift1Tegn"/>
          <w:color w:val="auto"/>
        </w:rPr>
        <w:t>Nye metoder: Innspill til</w:t>
      </w:r>
      <w:r w:rsidR="003E11D8" w:rsidRPr="00815484">
        <w:rPr>
          <w:rStyle w:val="Overskrift1Tegn"/>
          <w:color w:val="auto"/>
        </w:rPr>
        <w:t xml:space="preserve"> </w:t>
      </w:r>
      <w:r w:rsidR="002E4930">
        <w:rPr>
          <w:rStyle w:val="Overskrift1Tegn"/>
          <w:color w:val="auto"/>
        </w:rPr>
        <w:t>metoder (</w:t>
      </w:r>
      <w:r w:rsidR="003E11D8" w:rsidRPr="00815484">
        <w:rPr>
          <w:rStyle w:val="Overskrift1Tegn"/>
          <w:rFonts w:asciiTheme="minorHAnsi" w:hAnsiTheme="minorHAnsi"/>
          <w:color w:val="auto"/>
        </w:rPr>
        <w:t>forslag</w:t>
      </w:r>
      <w:r w:rsidR="003E11D8" w:rsidRPr="00815484">
        <w:rPr>
          <w:rStyle w:val="Overskrift1Tegn"/>
          <w:color w:val="auto"/>
        </w:rPr>
        <w:t>/metodevarsler</w:t>
      </w:r>
      <w:r w:rsidR="002E4930">
        <w:rPr>
          <w:rStyle w:val="Overskrift1Tegn"/>
          <w:color w:val="auto"/>
        </w:rPr>
        <w:t>/oppdrag)</w:t>
      </w:r>
      <w:r w:rsidR="003E11D8">
        <w:rPr>
          <w:b/>
          <w:sz w:val="28"/>
          <w:szCs w:val="28"/>
        </w:rPr>
        <w:br/>
      </w:r>
      <w:r w:rsidR="00815484">
        <w:rPr>
          <w:rFonts w:cs="Arial"/>
        </w:rPr>
        <w:br/>
      </w:r>
      <w:r w:rsidR="003E11D8">
        <w:rPr>
          <w:rFonts w:cs="Arial"/>
        </w:rPr>
        <w:t>Alle har anledning til å komme med tilleggsopplysninger til en metode som er foreslått for nasjonal metodevurdering</w:t>
      </w:r>
      <w:r w:rsidR="004C5BF6">
        <w:rPr>
          <w:rFonts w:cs="Arial"/>
        </w:rPr>
        <w:t>. Det er ønskelig at innspill kommer</w:t>
      </w:r>
      <w:r w:rsidR="00643E8D">
        <w:rPr>
          <w:rFonts w:cs="Arial"/>
        </w:rPr>
        <w:t xml:space="preserve"> inn så tidlig som mulig i pros</w:t>
      </w:r>
      <w:r w:rsidR="004C5BF6">
        <w:rPr>
          <w:rFonts w:cs="Arial"/>
        </w:rPr>
        <w:t>esse</w:t>
      </w:r>
      <w:r w:rsidR="00643E8D">
        <w:rPr>
          <w:rFonts w:cs="Arial"/>
        </w:rPr>
        <w:t>n,</w:t>
      </w:r>
      <w:r w:rsidR="004C5BF6">
        <w:rPr>
          <w:rFonts w:cs="Arial"/>
        </w:rPr>
        <w:t xml:space="preserve"> fortrinnsvis</w:t>
      </w:r>
      <w:r w:rsidR="003E11D8">
        <w:rPr>
          <w:rFonts w:cs="Arial"/>
        </w:rPr>
        <w:t xml:space="preserve"> før</w:t>
      </w:r>
      <w:r w:rsidR="004B303D">
        <w:rPr>
          <w:rFonts w:cs="Arial"/>
        </w:rPr>
        <w:t xml:space="preserve"> </w:t>
      </w:r>
      <w:r w:rsidR="003E11D8">
        <w:rPr>
          <w:rFonts w:cs="Arial"/>
        </w:rPr>
        <w:t>behand</w:t>
      </w:r>
      <w:r w:rsidR="004C5BF6">
        <w:rPr>
          <w:rFonts w:cs="Arial"/>
        </w:rPr>
        <w:t>ling i</w:t>
      </w:r>
      <w:r w:rsidR="003E11D8">
        <w:rPr>
          <w:rFonts w:cs="Arial"/>
        </w:rPr>
        <w:t xml:space="preserve"> Bestillerforum RHF. </w:t>
      </w:r>
    </w:p>
    <w:p w14:paraId="7137614E" w14:textId="77777777" w:rsidR="006F6B4F" w:rsidRDefault="006F6B4F" w:rsidP="003E11D8">
      <w:pPr>
        <w:spacing w:line="240" w:lineRule="auto"/>
        <w:contextualSpacing/>
        <w:rPr>
          <w:rFonts w:cs="Arial"/>
        </w:rPr>
      </w:pPr>
    </w:p>
    <w:p w14:paraId="4A36612C" w14:textId="77777777" w:rsidR="006F6B4F" w:rsidRDefault="003E11D8" w:rsidP="003E11D8">
      <w:pPr>
        <w:spacing w:line="240" w:lineRule="auto"/>
        <w:contextualSpacing/>
        <w:rPr>
          <w:rFonts w:cs="Arial"/>
        </w:rPr>
      </w:pPr>
      <w:r>
        <w:rPr>
          <w:rFonts w:cs="Arial"/>
        </w:rPr>
        <w:t>Bruk dette skjema</w:t>
      </w:r>
      <w:r w:rsidR="004B303D">
        <w:rPr>
          <w:rFonts w:cs="Arial"/>
        </w:rPr>
        <w:t>et</w:t>
      </w:r>
      <w:r>
        <w:rPr>
          <w:rFonts w:cs="Arial"/>
        </w:rPr>
        <w:t xml:space="preserve"> for å gi innspill til forslag</w:t>
      </w:r>
      <w:r w:rsidR="002879D8">
        <w:rPr>
          <w:rFonts w:cs="Arial"/>
        </w:rPr>
        <w:t xml:space="preserve">, </w:t>
      </w:r>
      <w:r>
        <w:rPr>
          <w:rFonts w:cs="Arial"/>
        </w:rPr>
        <w:t>metodevarsler</w:t>
      </w:r>
      <w:r w:rsidR="002879D8">
        <w:rPr>
          <w:rFonts w:cs="Arial"/>
        </w:rPr>
        <w:t xml:space="preserve"> og oppdrag</w:t>
      </w:r>
      <w:r w:rsidR="004C5BF6">
        <w:rPr>
          <w:rFonts w:cs="Arial"/>
        </w:rPr>
        <w:t xml:space="preserve">. </w:t>
      </w:r>
      <w:r w:rsidR="00643E8D">
        <w:rPr>
          <w:rFonts w:cs="Arial"/>
        </w:rPr>
        <w:t>På nyemetoder.no vil nye forslag/metodevarsler ha s</w:t>
      </w:r>
      <w:r>
        <w:rPr>
          <w:rFonts w:cs="Arial"/>
        </w:rPr>
        <w:t>tatus</w:t>
      </w:r>
      <w:r w:rsidR="00643E8D">
        <w:rPr>
          <w:rFonts w:cs="Arial"/>
        </w:rPr>
        <w:t>en</w:t>
      </w:r>
      <w:r>
        <w:rPr>
          <w:rFonts w:cs="Arial"/>
        </w:rPr>
        <w:t xml:space="preserve"> «Forslag mottatt/åpent for innspill»</w:t>
      </w:r>
      <w:r w:rsidR="00A04572">
        <w:rPr>
          <w:rFonts w:cs="Arial"/>
        </w:rPr>
        <w:t xml:space="preserve"> </w:t>
      </w:r>
      <w:r w:rsidR="00643E8D">
        <w:rPr>
          <w:rFonts w:cs="Arial"/>
        </w:rPr>
        <w:t xml:space="preserve">før behandling i </w:t>
      </w:r>
    </w:p>
    <w:p w14:paraId="74D7070C" w14:textId="4B6DA55E" w:rsidR="003E11D8" w:rsidRDefault="00643E8D" w:rsidP="003E11D8">
      <w:pPr>
        <w:spacing w:line="240" w:lineRule="auto"/>
        <w:contextualSpacing/>
        <w:rPr>
          <w:rFonts w:cs="Arial"/>
        </w:rPr>
      </w:pPr>
      <w:r>
        <w:rPr>
          <w:rFonts w:cs="Arial"/>
        </w:rPr>
        <w:t>Bestillerforum RHF.</w:t>
      </w:r>
      <w:r w:rsidR="002B3123">
        <w:rPr>
          <w:rFonts w:cs="Arial"/>
        </w:rPr>
        <w:t xml:space="preserve"> Utfylt skjema sendes </w:t>
      </w:r>
      <w:hyperlink r:id="rId10" w:history="1">
        <w:r w:rsidR="002B3123" w:rsidRPr="003F2A15">
          <w:rPr>
            <w:rStyle w:val="Hyperkobling"/>
            <w:rFonts w:cs="Arial"/>
          </w:rPr>
          <w:t>nyemetoder@helse-sorost.no</w:t>
        </w:r>
      </w:hyperlink>
      <w:r w:rsidR="002B3123">
        <w:rPr>
          <w:rFonts w:cs="Arial"/>
        </w:rPr>
        <w:t xml:space="preserve">. </w:t>
      </w:r>
    </w:p>
    <w:p w14:paraId="0937F911" w14:textId="77777777" w:rsidR="006F6B4F" w:rsidRDefault="006F6B4F" w:rsidP="003E11D8">
      <w:pPr>
        <w:spacing w:line="240" w:lineRule="auto"/>
        <w:contextualSpacing/>
        <w:rPr>
          <w:b/>
        </w:rPr>
      </w:pPr>
    </w:p>
    <w:p w14:paraId="75A49679" w14:textId="4DBA9831" w:rsidR="00C354DD" w:rsidRPr="002879D8" w:rsidRDefault="00AE58D8" w:rsidP="003E11D8">
      <w:pPr>
        <w:spacing w:line="240" w:lineRule="auto"/>
        <w:contextualSpacing/>
        <w:rPr>
          <w:sz w:val="20"/>
          <w:szCs w:val="24"/>
        </w:rPr>
      </w:pPr>
      <w:r w:rsidRPr="00AE58D8">
        <w:rPr>
          <w:b/>
        </w:rPr>
        <w:t>NB</w:t>
      </w:r>
      <w:r>
        <w:t xml:space="preserve">: </w:t>
      </w:r>
      <w:r w:rsidR="0091218A" w:rsidRPr="00AE58D8">
        <w:rPr>
          <w:b/>
        </w:rPr>
        <w:t>Punkt 1-3 og 1</w:t>
      </w:r>
      <w:r w:rsidR="001959E5" w:rsidRPr="00AE58D8">
        <w:rPr>
          <w:b/>
        </w:rPr>
        <w:t>1</w:t>
      </w:r>
      <w:r w:rsidR="0091218A" w:rsidRPr="00AE58D8">
        <w:rPr>
          <w:b/>
        </w:rPr>
        <w:t xml:space="preserve"> fylles ut av alle.</w:t>
      </w:r>
      <w:r w:rsidR="0091218A" w:rsidRPr="002879D8">
        <w:t xml:space="preserve"> Punkt 4-9</w:t>
      </w:r>
      <w:r w:rsidR="00C354DD" w:rsidRPr="002879D8">
        <w:t xml:space="preserve"> fylles </w:t>
      </w:r>
      <w:r w:rsidR="00D53539">
        <w:t xml:space="preserve">ut avhengig av rolle og </w:t>
      </w:r>
      <w:r w:rsidR="00C354DD" w:rsidRPr="002879D8">
        <w:t>kjennskap til metoden.</w:t>
      </w:r>
    </w:p>
    <w:p w14:paraId="1B7BDA75" w14:textId="6AA060EC" w:rsidR="002879D8" w:rsidRPr="002879D8" w:rsidRDefault="003E11D8" w:rsidP="002879D8">
      <w:r>
        <w:rPr>
          <w:rFonts w:cs="Arial"/>
        </w:rPr>
        <w:br/>
      </w:r>
      <w:r w:rsidRPr="00BB7BBF">
        <w:rPr>
          <w:b/>
        </w:rPr>
        <w:t>Jeg er klar over at skjemaet vil bli publisert i sin helhet</w:t>
      </w:r>
      <w:r w:rsidR="002879D8">
        <w:rPr>
          <w:b/>
        </w:rPr>
        <w:t xml:space="preserve"> på nyemetoder.no</w:t>
      </w:r>
      <w:r w:rsidRPr="00BB7BBF">
        <w:rPr>
          <w:b/>
        </w:rPr>
        <w:t xml:space="preserve"> (kryss av):                 </w:t>
      </w:r>
      <w:sdt>
        <w:sdtPr>
          <w:rPr>
            <w:b/>
          </w:rPr>
          <w:id w:val="1087498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7BCC">
            <w:rPr>
              <w:rFonts w:ascii="MS Gothic" w:eastAsia="MS Gothic" w:hAnsi="MS Gothic" w:hint="eastAsia"/>
              <w:b/>
            </w:rPr>
            <w:t>☒</w:t>
          </w:r>
        </w:sdtContent>
      </w:sdt>
      <w:r w:rsidR="002879D8">
        <w:rPr>
          <w:b/>
        </w:rPr>
        <w:br/>
      </w:r>
      <w:r w:rsidR="002879D8">
        <w:t>Har du informasjon du mener ikke kan</w:t>
      </w:r>
      <w:r w:rsidR="002879D8" w:rsidRPr="00BB7BBF">
        <w:t xml:space="preserve"> offentliggjøres</w:t>
      </w:r>
      <w:r w:rsidR="002879D8">
        <w:t>,</w:t>
      </w:r>
      <w:r w:rsidR="002879D8" w:rsidRPr="00BB7BBF">
        <w:t xml:space="preserve"> ta kontakt med sekretariatet </w:t>
      </w:r>
      <w:r w:rsidR="002879D8" w:rsidRPr="00BB7BBF">
        <w:rPr>
          <w:u w:val="single"/>
        </w:rPr>
        <w:t>før innsending</w:t>
      </w:r>
      <w:r w:rsidR="002879D8">
        <w:rPr>
          <w:b/>
        </w:rPr>
        <w:t xml:space="preserve">. </w:t>
      </w:r>
    </w:p>
    <w:p w14:paraId="5DD2D648" w14:textId="77777777" w:rsidR="002879D8" w:rsidRDefault="002879D8" w:rsidP="0091218A">
      <w:pPr>
        <w:spacing w:line="240" w:lineRule="auto"/>
        <w:contextualSpacing/>
        <w:jc w:val="both"/>
        <w:rPr>
          <w:b/>
        </w:rPr>
      </w:pPr>
    </w:p>
    <w:p w14:paraId="5F51F778" w14:textId="659311EE" w:rsidR="003E11D8" w:rsidRDefault="003E11D8" w:rsidP="0091218A">
      <w:pPr>
        <w:spacing w:line="240" w:lineRule="auto"/>
        <w:contextualSpacing/>
        <w:jc w:val="both"/>
        <w:rPr>
          <w:rFonts w:ascii="MS Gothic" w:eastAsia="MS Gothic" w:hAnsi="MS Gothic" w:cs="MS Gothic"/>
          <w:b/>
        </w:rPr>
      </w:pPr>
      <w:r>
        <w:rPr>
          <w:b/>
        </w:rPr>
        <w:t>Jeg</w:t>
      </w:r>
      <w:r w:rsidRPr="005805DE">
        <w:rPr>
          <w:b/>
        </w:rPr>
        <w:t xml:space="preserve"> har fylt ut punkt </w:t>
      </w:r>
      <w:r w:rsidR="00885EFB">
        <w:rPr>
          <w:b/>
        </w:rPr>
        <w:t>1</w:t>
      </w:r>
      <w:r w:rsidR="001959E5">
        <w:rPr>
          <w:b/>
        </w:rPr>
        <w:t>1</w:t>
      </w:r>
      <w:r w:rsidRPr="005805DE">
        <w:rPr>
          <w:b/>
        </w:rPr>
        <w:t xml:space="preserve"> ned</w:t>
      </w:r>
      <w:r>
        <w:rPr>
          <w:b/>
        </w:rPr>
        <w:t xml:space="preserve">enfor «Interesser og eventuelle </w:t>
      </w:r>
      <w:r w:rsidRPr="005805DE">
        <w:rPr>
          <w:b/>
        </w:rPr>
        <w:t>interessek</w:t>
      </w:r>
      <w:r>
        <w:rPr>
          <w:b/>
        </w:rPr>
        <w:t xml:space="preserve">onflikter» (kryss av):  </w:t>
      </w:r>
      <w:r w:rsidR="006D3711">
        <w:rPr>
          <w:b/>
        </w:rPr>
        <w:t xml:space="preserve">    </w:t>
      </w:r>
      <w:sdt>
        <w:sdtPr>
          <w:rPr>
            <w:b/>
          </w:rPr>
          <w:id w:val="453379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7BCC">
            <w:rPr>
              <w:rFonts w:ascii="MS Gothic" w:eastAsia="MS Gothic" w:hAnsi="MS Gothic" w:hint="eastAsia"/>
              <w:b/>
            </w:rPr>
            <w:t>☒</w:t>
          </w:r>
        </w:sdtContent>
      </w:sdt>
      <w:r w:rsidRPr="005805DE">
        <w:rPr>
          <w:b/>
        </w:rPr>
        <w:t xml:space="preserve"> </w:t>
      </w:r>
    </w:p>
    <w:p w14:paraId="668FACD4" w14:textId="26C19A35" w:rsidR="003E11D8" w:rsidRDefault="003E11D8" w:rsidP="003E11D8">
      <w:pPr>
        <w:spacing w:line="240" w:lineRule="auto"/>
        <w:contextualSpacing/>
        <w:rPr>
          <w:b/>
        </w:rPr>
      </w:pPr>
    </w:p>
    <w:p w14:paraId="6C45AA23" w14:textId="00BF4737" w:rsidR="00D53539" w:rsidRDefault="00F82D19" w:rsidP="003E11D8">
      <w:pPr>
        <w:spacing w:line="240" w:lineRule="auto"/>
        <w:contextualSpacing/>
        <w:rPr>
          <w:b/>
        </w:rPr>
      </w:pPr>
      <w:r>
        <w:rPr>
          <w:b/>
        </w:rPr>
        <w:t>Dato: 24. september 2020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3E11D8" w14:paraId="0A3EAB97" w14:textId="77777777" w:rsidTr="0086697D">
        <w:trPr>
          <w:trHeight w:val="20"/>
        </w:trPr>
        <w:tc>
          <w:tcPr>
            <w:tcW w:w="8755" w:type="dxa"/>
            <w:gridSpan w:val="2"/>
          </w:tcPr>
          <w:p w14:paraId="30E632FC" w14:textId="1FB733E8" w:rsidR="003E11D8" w:rsidRPr="001143A3" w:rsidRDefault="003E11D8" w:rsidP="0091218A">
            <w:pPr>
              <w:pStyle w:val="Overskrift3"/>
              <w:spacing w:after="240"/>
              <w:jc w:val="both"/>
              <w:outlineLvl w:val="2"/>
              <w:rPr>
                <w:color w:val="auto"/>
              </w:rPr>
            </w:pPr>
            <w:r w:rsidRPr="001143A3">
              <w:rPr>
                <w:color w:val="auto"/>
              </w:rPr>
              <w:t>1.Hvilken metode</w:t>
            </w:r>
            <w:r w:rsidR="005079D3">
              <w:rPr>
                <w:color w:val="auto"/>
              </w:rPr>
              <w:t xml:space="preserve"> gjelder innspillet</w:t>
            </w:r>
            <w:r w:rsidR="0091218A">
              <w:rPr>
                <w:color w:val="auto"/>
              </w:rPr>
              <w:t>?</w:t>
            </w:r>
          </w:p>
        </w:tc>
      </w:tr>
      <w:tr w:rsidR="003E11D8" w14:paraId="482D3D4F" w14:textId="77777777" w:rsidTr="0086697D">
        <w:tc>
          <w:tcPr>
            <w:tcW w:w="4077" w:type="dxa"/>
          </w:tcPr>
          <w:p w14:paraId="2149829E" w14:textId="77777777" w:rsidR="003E11D8" w:rsidRDefault="003E11D8" w:rsidP="0086697D">
            <w:r>
              <w:t>Metodens ID nummer*:</w:t>
            </w:r>
          </w:p>
        </w:tc>
        <w:tc>
          <w:tcPr>
            <w:tcW w:w="4678" w:type="dxa"/>
          </w:tcPr>
          <w:p w14:paraId="1C24BB2C" w14:textId="35F33F01" w:rsidR="006F6B4F" w:rsidRDefault="00E87BCC" w:rsidP="0086697D">
            <w:r>
              <w:rPr>
                <w:rFonts w:ascii="Calibri" w:hAnsi="Calibri" w:cs="Calibri"/>
                <w:color w:val="222222"/>
                <w:sz w:val="27"/>
                <w:szCs w:val="27"/>
                <w:shd w:val="clear" w:color="auto" w:fill="FFFFFF"/>
              </w:rPr>
              <w:t>ID2015_020</w:t>
            </w:r>
          </w:p>
        </w:tc>
      </w:tr>
      <w:tr w:rsidR="003E11D8" w14:paraId="4951779C" w14:textId="77777777" w:rsidTr="0086697D">
        <w:tc>
          <w:tcPr>
            <w:tcW w:w="4077" w:type="dxa"/>
          </w:tcPr>
          <w:p w14:paraId="0A95CDA1" w14:textId="77777777" w:rsidR="003E11D8" w:rsidRDefault="003E11D8" w:rsidP="0086697D">
            <w:r>
              <w:t>Metodens tittel:</w:t>
            </w:r>
          </w:p>
        </w:tc>
        <w:tc>
          <w:tcPr>
            <w:tcW w:w="4678" w:type="dxa"/>
          </w:tcPr>
          <w:p w14:paraId="2FFE495E" w14:textId="349E3A3F" w:rsidR="006F6B4F" w:rsidRDefault="00E87BCC" w:rsidP="0086697D">
            <w:proofErr w:type="spellStart"/>
            <w:r>
              <w:t>Osimertinib</w:t>
            </w:r>
            <w:proofErr w:type="spellEnd"/>
            <w:r>
              <w:t xml:space="preserve"> (</w:t>
            </w:r>
            <w:proofErr w:type="spellStart"/>
            <w:r>
              <w:t>Tagrisso</w:t>
            </w:r>
            <w:proofErr w:type="spellEnd"/>
            <w:r>
              <w:t>). Behandling i andrelinje av ikke-</w:t>
            </w:r>
            <w:proofErr w:type="spellStart"/>
            <w:r>
              <w:t>småcellet</w:t>
            </w:r>
            <w:proofErr w:type="spellEnd"/>
            <w:r>
              <w:t xml:space="preserve"> lungekreft med T790M-mutasjon</w:t>
            </w:r>
          </w:p>
        </w:tc>
      </w:tr>
    </w:tbl>
    <w:p w14:paraId="55667B0E" w14:textId="013DE55A" w:rsidR="003E11D8" w:rsidRDefault="005079D3" w:rsidP="003E11D8">
      <w:pPr>
        <w:spacing w:line="240" w:lineRule="auto"/>
        <w:contextualSpacing/>
        <w:rPr>
          <w:sz w:val="18"/>
          <w:szCs w:val="24"/>
        </w:rPr>
      </w:pPr>
      <w:r>
        <w:rPr>
          <w:sz w:val="18"/>
          <w:szCs w:val="24"/>
        </w:rPr>
        <w:t>*ID-nummer finner du på metodesiden på n</w:t>
      </w:r>
      <w:r w:rsidR="00D1082E">
        <w:rPr>
          <w:sz w:val="18"/>
          <w:szCs w:val="24"/>
        </w:rPr>
        <w:t>yemetoder.no og har formen ID2020</w:t>
      </w:r>
      <w:r w:rsidR="003E11D8" w:rsidRPr="00614AEB">
        <w:rPr>
          <w:sz w:val="18"/>
          <w:szCs w:val="24"/>
        </w:rPr>
        <w:t>_XX</w:t>
      </w:r>
      <w:r>
        <w:rPr>
          <w:sz w:val="18"/>
          <w:szCs w:val="24"/>
        </w:rPr>
        <w:t>X</w:t>
      </w:r>
    </w:p>
    <w:p w14:paraId="3E94528F" w14:textId="77777777" w:rsidR="00D53539" w:rsidRPr="00485D6B" w:rsidRDefault="00D53539" w:rsidP="003E11D8">
      <w:pPr>
        <w:spacing w:line="240" w:lineRule="auto"/>
        <w:contextualSpacing/>
        <w:rPr>
          <w:sz w:val="18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3E11D8" w14:paraId="242023A4" w14:textId="77777777" w:rsidTr="0086697D">
        <w:tc>
          <w:tcPr>
            <w:tcW w:w="8755" w:type="dxa"/>
            <w:gridSpan w:val="2"/>
          </w:tcPr>
          <w:p w14:paraId="578BAAB1" w14:textId="77777777" w:rsidR="003E11D8" w:rsidRDefault="003E11D8" w:rsidP="0091218A">
            <w:pPr>
              <w:pStyle w:val="Overskrift3"/>
              <w:spacing w:after="240"/>
              <w:jc w:val="both"/>
              <w:outlineLvl w:val="2"/>
            </w:pPr>
            <w:r w:rsidRPr="001143A3">
              <w:rPr>
                <w:color w:val="auto"/>
              </w:rPr>
              <w:t>2. Opplysninger om den som gir innspill</w:t>
            </w:r>
          </w:p>
        </w:tc>
      </w:tr>
      <w:tr w:rsidR="003E11D8" w14:paraId="3B1C4A5C" w14:textId="77777777" w:rsidTr="0086697D">
        <w:tc>
          <w:tcPr>
            <w:tcW w:w="4077" w:type="dxa"/>
          </w:tcPr>
          <w:p w14:paraId="00040E2B" w14:textId="77777777" w:rsidR="003E11D8" w:rsidRDefault="005079D3" w:rsidP="0086697D">
            <w:r>
              <w:t xml:space="preserve">Navn </w:t>
            </w:r>
          </w:p>
        </w:tc>
        <w:tc>
          <w:tcPr>
            <w:tcW w:w="4678" w:type="dxa"/>
          </w:tcPr>
          <w:p w14:paraId="36A034F4" w14:textId="2892FA03" w:rsidR="008639F1" w:rsidRDefault="00E87BCC" w:rsidP="0086697D">
            <w:proofErr w:type="spellStart"/>
            <w:r>
              <w:t>Brustugun</w:t>
            </w:r>
            <w:proofErr w:type="spellEnd"/>
            <w:r>
              <w:t>, Odd Terje</w:t>
            </w:r>
          </w:p>
        </w:tc>
      </w:tr>
      <w:tr w:rsidR="003E11D8" w14:paraId="09E926A0" w14:textId="77777777" w:rsidTr="0086697D">
        <w:tc>
          <w:tcPr>
            <w:tcW w:w="4077" w:type="dxa"/>
          </w:tcPr>
          <w:p w14:paraId="475D8B54" w14:textId="77777777" w:rsidR="003E11D8" w:rsidRDefault="003E11D8" w:rsidP="0086697D">
            <w:r>
              <w:t>Eventuell organisasjon/arbeidsplass</w:t>
            </w:r>
          </w:p>
        </w:tc>
        <w:tc>
          <w:tcPr>
            <w:tcW w:w="4678" w:type="dxa"/>
          </w:tcPr>
          <w:p w14:paraId="6AB70289" w14:textId="2240FA46" w:rsidR="008639F1" w:rsidRDefault="00E87BCC" w:rsidP="0086697D">
            <w:r>
              <w:t>Norsk lungekreftgruppe</w:t>
            </w:r>
          </w:p>
        </w:tc>
      </w:tr>
      <w:tr w:rsidR="003E11D8" w14:paraId="1BB2B375" w14:textId="77777777" w:rsidTr="0086697D">
        <w:tc>
          <w:tcPr>
            <w:tcW w:w="4077" w:type="dxa"/>
          </w:tcPr>
          <w:p w14:paraId="507B8E55" w14:textId="77777777" w:rsidR="003E11D8" w:rsidRDefault="005079D3" w:rsidP="005079D3">
            <w:r>
              <w:t>Kontaktinformasjon</w:t>
            </w:r>
            <w:r w:rsidR="003E11D8">
              <w:t xml:space="preserve"> (e-post / telefon)</w:t>
            </w:r>
          </w:p>
        </w:tc>
        <w:tc>
          <w:tcPr>
            <w:tcW w:w="4678" w:type="dxa"/>
          </w:tcPr>
          <w:p w14:paraId="2F103449" w14:textId="05901474" w:rsidR="008639F1" w:rsidRDefault="008736D6" w:rsidP="0086697D">
            <w:hyperlink r:id="rId11" w:history="1">
              <w:r w:rsidR="00E87BCC" w:rsidRPr="00BE5CAA">
                <w:rPr>
                  <w:rStyle w:val="Hyperkobling"/>
                </w:rPr>
                <w:t>otr@vestreviken.no</w:t>
              </w:r>
            </w:hyperlink>
            <w:r w:rsidR="00E87BCC">
              <w:t xml:space="preserve"> 997 23 094</w:t>
            </w:r>
          </w:p>
        </w:tc>
      </w:tr>
    </w:tbl>
    <w:p w14:paraId="319B484D" w14:textId="77777777" w:rsidR="003E11D8" w:rsidRPr="00D1082E" w:rsidRDefault="003E11D8" w:rsidP="0091218A">
      <w:pPr>
        <w:pStyle w:val="Overskrift3"/>
        <w:spacing w:after="240" w:line="240" w:lineRule="auto"/>
        <w:jc w:val="both"/>
        <w:rPr>
          <w:color w:val="auto"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354DD" w:rsidRPr="0091218A" w14:paraId="5EFBD12F" w14:textId="77777777" w:rsidTr="00C354DD">
        <w:tc>
          <w:tcPr>
            <w:tcW w:w="8784" w:type="dxa"/>
          </w:tcPr>
          <w:p w14:paraId="2D317FAD" w14:textId="6DCA16D0" w:rsidR="00C354DD" w:rsidRPr="0091218A" w:rsidRDefault="00702941" w:rsidP="0091218A">
            <w:pPr>
              <w:pStyle w:val="Overskrift3"/>
              <w:spacing w:after="240"/>
              <w:jc w:val="both"/>
              <w:outlineLvl w:val="2"/>
              <w:rPr>
                <w:color w:val="auto"/>
              </w:rPr>
            </w:pPr>
            <w:r w:rsidRPr="0091218A">
              <w:rPr>
                <w:color w:val="auto"/>
              </w:rPr>
              <w:t xml:space="preserve">3. </w:t>
            </w:r>
            <w:r w:rsidR="00C354DD" w:rsidRPr="0091218A">
              <w:rPr>
                <w:color w:val="auto"/>
              </w:rPr>
              <w:t>Oppsummert innspill til metoden (besvares av alle)</w:t>
            </w:r>
          </w:p>
        </w:tc>
      </w:tr>
      <w:tr w:rsidR="00C354DD" w14:paraId="17D30855" w14:textId="77777777" w:rsidTr="00D1082E">
        <w:trPr>
          <w:trHeight w:val="512"/>
        </w:trPr>
        <w:tc>
          <w:tcPr>
            <w:tcW w:w="8784" w:type="dxa"/>
          </w:tcPr>
          <w:p w14:paraId="709AA2B6" w14:textId="2CB12F24" w:rsidR="006F6B4F" w:rsidRDefault="006F6B4F" w:rsidP="003E11D8"/>
          <w:p w14:paraId="33BDEA52" w14:textId="283E393D" w:rsidR="008639F1" w:rsidRDefault="00E87BCC" w:rsidP="00E87BCC">
            <w:r>
              <w:t xml:space="preserve">Se kommentar under «Behandlingsalternativer» over. </w:t>
            </w:r>
            <w:proofErr w:type="spellStart"/>
            <w:r>
              <w:t>Osimertinib</w:t>
            </w:r>
            <w:proofErr w:type="spellEnd"/>
            <w:r>
              <w:t xml:space="preserve"> har vi nå god erfaring med gjennom 2 akademiske studier, med totalt 280 inkluderte pasienter. Bivirkningene er gjennomgående svært milde (dosereduksjon har vært nødvendig hos færre enn 10 pasienter, og seponering </w:t>
            </w:r>
            <w:proofErr w:type="spellStart"/>
            <w:r>
              <w:t>pga</w:t>
            </w:r>
            <w:proofErr w:type="spellEnd"/>
            <w:r>
              <w:t xml:space="preserve"> bivirkninger hos enda færre), og effektdata i våre studier som tilsvarer klinisk praksis i nordiske land samsvarer svært godt med publiserte fase III-data. Vi er godt kjent med de betydelige bivirkningene av det nylig innførte </w:t>
            </w:r>
            <w:proofErr w:type="spellStart"/>
            <w:r>
              <w:t>kvadruppelregimet</w:t>
            </w:r>
            <w:proofErr w:type="spellEnd"/>
            <w:r>
              <w:t xml:space="preserve"> </w:t>
            </w:r>
            <w:proofErr w:type="spellStart"/>
            <w:r>
              <w:t>atezolizumab</w:t>
            </w:r>
            <w:proofErr w:type="spellEnd"/>
            <w:r>
              <w:t>/</w:t>
            </w:r>
            <w:proofErr w:type="spellStart"/>
            <w:r>
              <w:t>bevacizumab</w:t>
            </w:r>
            <w:proofErr w:type="spellEnd"/>
            <w:r>
              <w:t>/</w:t>
            </w:r>
            <w:proofErr w:type="spellStart"/>
            <w:r>
              <w:t>paklitaksel</w:t>
            </w:r>
            <w:proofErr w:type="spellEnd"/>
            <w:r>
              <w:t xml:space="preserve">/karboplatin. PFS med dette regimet (kun 34 pasienter; </w:t>
            </w:r>
            <w:proofErr w:type="spellStart"/>
            <w:r>
              <w:t>Reck</w:t>
            </w:r>
            <w:proofErr w:type="spellEnd"/>
            <w:r>
              <w:t xml:space="preserve"> et al </w:t>
            </w:r>
            <w:proofErr w:type="spellStart"/>
            <w:r>
              <w:t>Lancet</w:t>
            </w:r>
            <w:proofErr w:type="spellEnd"/>
            <w:r>
              <w:t xml:space="preserve"> Resp 2019) var 10,2 </w:t>
            </w:r>
            <w:proofErr w:type="spellStart"/>
            <w:proofErr w:type="gramStart"/>
            <w:r>
              <w:t>mnd</w:t>
            </w:r>
            <w:proofErr w:type="spellEnd"/>
            <w:r>
              <w:t xml:space="preserve"> ,</w:t>
            </w:r>
            <w:proofErr w:type="gramEnd"/>
            <w:r>
              <w:t xml:space="preserve"> mens PFS med </w:t>
            </w:r>
            <w:proofErr w:type="spellStart"/>
            <w:r>
              <w:t>osimertinib</w:t>
            </w:r>
            <w:proofErr w:type="spellEnd"/>
            <w:r>
              <w:t xml:space="preserve"> var 10,8 </w:t>
            </w:r>
            <w:proofErr w:type="spellStart"/>
            <w:r>
              <w:t>mndr</w:t>
            </w:r>
            <w:proofErr w:type="spellEnd"/>
            <w:r>
              <w:t xml:space="preserve"> (120 </w:t>
            </w:r>
            <w:r>
              <w:lastRenderedPageBreak/>
              <w:t xml:space="preserve">pasienter, Eide et al, </w:t>
            </w:r>
            <w:proofErr w:type="spellStart"/>
            <w:r>
              <w:t>Lung</w:t>
            </w:r>
            <w:proofErr w:type="spellEnd"/>
            <w:r>
              <w:t xml:space="preserve"> Cancer 2020). Videre viser modne data (80% modenhet), en total-OS på 22,1 </w:t>
            </w:r>
            <w:proofErr w:type="spellStart"/>
            <w:r>
              <w:t>mnd</w:t>
            </w:r>
            <w:proofErr w:type="spellEnd"/>
            <w:r>
              <w:t xml:space="preserve"> etter oppstart </w:t>
            </w:r>
            <w:proofErr w:type="spellStart"/>
            <w:r>
              <w:t>osimertinib</w:t>
            </w:r>
            <w:proofErr w:type="spellEnd"/>
            <w:r>
              <w:t xml:space="preserve"> i vår nordiske studie. Med den nye komparatoren som nå er tilgjengeliggjort er det </w:t>
            </w:r>
            <w:r w:rsidRPr="002C02E6">
              <w:rPr>
                <w:u w:val="single"/>
              </w:rPr>
              <w:t xml:space="preserve">ønskelig at det gjøres en oppdatert metodevurdering av </w:t>
            </w:r>
            <w:proofErr w:type="spellStart"/>
            <w:r w:rsidRPr="002C02E6">
              <w:rPr>
                <w:u w:val="single"/>
              </w:rPr>
              <w:t>osimertinib</w:t>
            </w:r>
            <w:proofErr w:type="spellEnd"/>
            <w:r w:rsidRPr="002C02E6">
              <w:rPr>
                <w:u w:val="single"/>
              </w:rPr>
              <w:t xml:space="preserve"> til bruk i andrelinje hos EGFR-positive pasienter med T790M-mutasjon som ikke lenger har effekt av dagens EGFR-</w:t>
            </w:r>
            <w:proofErr w:type="spellStart"/>
            <w:r w:rsidRPr="002C02E6">
              <w:rPr>
                <w:u w:val="single"/>
              </w:rPr>
              <w:t>hemmere</w:t>
            </w:r>
            <w:proofErr w:type="spellEnd"/>
            <w:r>
              <w:t xml:space="preserve">. Som kjent har denne behandlingsmuligheten vært tilgjengelig i offentlig helsetjeneste i våre naboland i flere år. Parallelt med dette vil vi understreke ønsket om prioritering av metodevurderingen for bruk av </w:t>
            </w:r>
            <w:proofErr w:type="spellStart"/>
            <w:r>
              <w:t>osimertinib</w:t>
            </w:r>
            <w:proofErr w:type="spellEnd"/>
            <w:r>
              <w:t xml:space="preserve"> i førstelinje, på bakgrunn av overlegne effekt- og bivirkningsdata sammenlignet med dagens behandlingstilbud (</w:t>
            </w:r>
            <w:proofErr w:type="spellStart"/>
            <w:r>
              <w:t>Ramalingam</w:t>
            </w:r>
            <w:proofErr w:type="spellEnd"/>
            <w:r>
              <w:t xml:space="preserve"> et al, NEJM 2019). Men i påvente av dette er det altså ønskelig å kunne gi dagens EGFR-behandlede pasienter et godt andrelinjetilbud, og der bør </w:t>
            </w:r>
            <w:proofErr w:type="spellStart"/>
            <w:r>
              <w:t>osimertinib</w:t>
            </w:r>
            <w:proofErr w:type="spellEnd"/>
            <w:r>
              <w:t xml:space="preserve"> være tilgjengelig.</w:t>
            </w:r>
          </w:p>
        </w:tc>
      </w:tr>
    </w:tbl>
    <w:p w14:paraId="44BA2640" w14:textId="77777777" w:rsidR="00D53539" w:rsidRDefault="00D1082E" w:rsidP="003E11D8">
      <w:pPr>
        <w:rPr>
          <w:b/>
        </w:rPr>
      </w:pPr>
      <w:r>
        <w:rPr>
          <w:b/>
        </w:rPr>
        <w:lastRenderedPageBreak/>
        <w:br/>
      </w:r>
    </w:p>
    <w:p w14:paraId="37F83A09" w14:textId="23799B8B" w:rsidR="00C354DD" w:rsidRDefault="00C354DD" w:rsidP="003E11D8">
      <w:pPr>
        <w:rPr>
          <w:b/>
        </w:rPr>
      </w:pPr>
      <w:r w:rsidRPr="00C354DD">
        <w:rPr>
          <w:b/>
        </w:rPr>
        <w:t>Nærmere informasjon om metoden</w:t>
      </w:r>
      <w:r w:rsidR="002879D8">
        <w:rPr>
          <w:b/>
        </w:rPr>
        <w:t xml:space="preserve"> og innspill til PICO</w:t>
      </w:r>
      <w:r w:rsidR="00702941">
        <w:rPr>
          <w:b/>
        </w:rPr>
        <w:t>*</w:t>
      </w:r>
    </w:p>
    <w:p w14:paraId="0B50EE81" w14:textId="4B71869E" w:rsidR="00B86B26" w:rsidRPr="00B86B26" w:rsidRDefault="00B86B26" w:rsidP="003E11D8">
      <w:pPr>
        <w:rPr>
          <w:sz w:val="16"/>
          <w:szCs w:val="16"/>
        </w:rPr>
      </w:pPr>
      <w:r w:rsidRPr="00D1082E">
        <w:rPr>
          <w:sz w:val="16"/>
          <w:szCs w:val="16"/>
        </w:rPr>
        <w:t xml:space="preserve">*PICO er et verktøy for å formulere presise problemstillinger i metodevurderingsarbeid. PICO er en forkortelse for </w:t>
      </w:r>
      <w:proofErr w:type="spellStart"/>
      <w:r w:rsidRPr="00D1082E">
        <w:rPr>
          <w:sz w:val="16"/>
          <w:szCs w:val="16"/>
        </w:rPr>
        <w:t>Population</w:t>
      </w:r>
      <w:proofErr w:type="spellEnd"/>
      <w:r w:rsidRPr="00D1082E">
        <w:rPr>
          <w:sz w:val="16"/>
          <w:szCs w:val="16"/>
        </w:rPr>
        <w:t xml:space="preserve">/Problem – </w:t>
      </w:r>
      <w:proofErr w:type="spellStart"/>
      <w:r w:rsidRPr="00D1082E">
        <w:rPr>
          <w:sz w:val="16"/>
          <w:szCs w:val="16"/>
        </w:rPr>
        <w:t>Intervention</w:t>
      </w:r>
      <w:proofErr w:type="spellEnd"/>
      <w:r w:rsidRPr="00D1082E">
        <w:rPr>
          <w:sz w:val="16"/>
          <w:szCs w:val="16"/>
        </w:rPr>
        <w:t xml:space="preserve"> – </w:t>
      </w:r>
      <w:proofErr w:type="spellStart"/>
      <w:r w:rsidRPr="00D1082E">
        <w:rPr>
          <w:sz w:val="16"/>
          <w:szCs w:val="16"/>
        </w:rPr>
        <w:t>Comparison</w:t>
      </w:r>
      <w:proofErr w:type="spellEnd"/>
      <w:r w:rsidRPr="00D1082E">
        <w:rPr>
          <w:sz w:val="16"/>
          <w:szCs w:val="16"/>
        </w:rPr>
        <w:t xml:space="preserve"> – </w:t>
      </w:r>
      <w:proofErr w:type="spellStart"/>
      <w:r w:rsidRPr="00D1082E">
        <w:rPr>
          <w:sz w:val="16"/>
          <w:szCs w:val="16"/>
        </w:rPr>
        <w:t>Outcome</w:t>
      </w:r>
      <w:proofErr w:type="spellEnd"/>
      <w:r w:rsidRPr="00D1082E">
        <w:rPr>
          <w:sz w:val="16"/>
          <w:szCs w:val="16"/>
        </w:rPr>
        <w:t>. PICO brukes til å presisere hvilken populasjon/problem som skal studeres, hvilke(t) tiltak (metode/behandling) som skal vurderes, hvilket tiltak</w:t>
      </w:r>
      <w:r w:rsidRPr="00D1082E">
        <w:rPr>
          <w:strike/>
          <w:sz w:val="16"/>
          <w:szCs w:val="16"/>
        </w:rPr>
        <w:t xml:space="preserve"> </w:t>
      </w:r>
      <w:r w:rsidRPr="00D1082E">
        <w:rPr>
          <w:sz w:val="16"/>
          <w:szCs w:val="16"/>
        </w:rPr>
        <w:t xml:space="preserve">det er naturlig å sammenligne med, og hvilke utfall/endepunkter det </w:t>
      </w:r>
      <w:r w:rsidRPr="00D1082E">
        <w:rPr>
          <w:strike/>
          <w:sz w:val="16"/>
          <w:szCs w:val="16"/>
        </w:rPr>
        <w:t>å</w:t>
      </w:r>
      <w:r w:rsidRPr="00D1082E">
        <w:rPr>
          <w:sz w:val="16"/>
          <w:szCs w:val="16"/>
        </w:rPr>
        <w:t xml:space="preserve"> er relevant å måle/vurdere. PICO er viktig for planlegging og gjennomføring av en metodevurdering.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84"/>
      </w:tblGrid>
      <w:tr w:rsidR="003E11D8" w14:paraId="04D0DCDE" w14:textId="77777777" w:rsidTr="002B3123">
        <w:tc>
          <w:tcPr>
            <w:tcW w:w="8784" w:type="dxa"/>
          </w:tcPr>
          <w:p w14:paraId="48D74076" w14:textId="2223CAC0" w:rsidR="003E11D8" w:rsidRDefault="00702941" w:rsidP="00D1082E">
            <w:pPr>
              <w:pStyle w:val="Overskrift3"/>
              <w:spacing w:after="240"/>
              <w:jc w:val="both"/>
              <w:outlineLvl w:val="2"/>
            </w:pPr>
            <w:r w:rsidRPr="0091218A">
              <w:rPr>
                <w:color w:val="auto"/>
              </w:rPr>
              <w:t>4</w:t>
            </w:r>
            <w:r w:rsidR="00CE205A" w:rsidRPr="0091218A">
              <w:rPr>
                <w:color w:val="auto"/>
              </w:rPr>
              <w:t>. Kjenner du til</w:t>
            </w:r>
            <w:r w:rsidR="003E11D8" w:rsidRPr="0091218A">
              <w:rPr>
                <w:color w:val="auto"/>
              </w:rPr>
              <w:t xml:space="preserve"> </w:t>
            </w:r>
            <w:r w:rsidR="004C5BF6" w:rsidRPr="0091218A">
              <w:rPr>
                <w:color w:val="auto"/>
              </w:rPr>
              <w:t xml:space="preserve">om </w:t>
            </w:r>
            <w:r w:rsidR="003E11D8" w:rsidRPr="0091218A">
              <w:rPr>
                <w:color w:val="auto"/>
              </w:rPr>
              <w:t>metoden</w:t>
            </w:r>
            <w:r w:rsidR="00CE205A" w:rsidRPr="0091218A">
              <w:rPr>
                <w:color w:val="auto"/>
              </w:rPr>
              <w:t xml:space="preserve"> er i bruk</w:t>
            </w:r>
            <w:r w:rsidR="003E11D8" w:rsidRPr="0091218A">
              <w:rPr>
                <w:color w:val="auto"/>
              </w:rPr>
              <w:t xml:space="preserve"> i Norge i dag?</w:t>
            </w:r>
            <w:r w:rsidR="003E11D8" w:rsidRPr="001143A3">
              <w:t xml:space="preserve"> </w:t>
            </w:r>
          </w:p>
        </w:tc>
      </w:tr>
      <w:tr w:rsidR="003E11D8" w14:paraId="6FAB4BB9" w14:textId="77777777" w:rsidTr="002B3123">
        <w:trPr>
          <w:trHeight w:val="859"/>
        </w:trPr>
        <w:tc>
          <w:tcPr>
            <w:tcW w:w="8784" w:type="dxa"/>
          </w:tcPr>
          <w:p w14:paraId="5BB5D6A3" w14:textId="6021A0D3" w:rsidR="003E11D8" w:rsidRDefault="005079D3" w:rsidP="0086697D">
            <w:r>
              <w:t>Er</w:t>
            </w:r>
            <w:r w:rsidR="003E11D8">
              <w:t xml:space="preserve"> </w:t>
            </w:r>
            <w:r>
              <w:t xml:space="preserve">metoden </w:t>
            </w:r>
            <w:r w:rsidR="003E11D8">
              <w:t>i bruk</w:t>
            </w:r>
            <w:r>
              <w:t xml:space="preserve"> </w:t>
            </w:r>
            <w:r w:rsidR="004C5BF6">
              <w:t xml:space="preserve">utenom kliniske studier </w:t>
            </w:r>
            <w:r>
              <w:t>i dag</w:t>
            </w:r>
            <w:r w:rsidR="003E11D8">
              <w:t>:</w:t>
            </w:r>
            <w:r w:rsidR="00E87BCC">
              <w:t xml:space="preserve"> Sporadisk, basert på pasienters egenbetaling</w:t>
            </w:r>
          </w:p>
          <w:p w14:paraId="69F80893" w14:textId="1866525F" w:rsidR="003E11D8" w:rsidRDefault="005079D3" w:rsidP="0086697D">
            <w:r>
              <w:t>Fra hvilket tidspunkt har den</w:t>
            </w:r>
            <w:r w:rsidR="003E11D8">
              <w:t xml:space="preserve"> vært i bruk:</w:t>
            </w:r>
            <w:r w:rsidR="00E87BCC">
              <w:t xml:space="preserve"> MT </w:t>
            </w:r>
            <w:proofErr w:type="spellStart"/>
            <w:r w:rsidR="00E87BCC">
              <w:t>febr</w:t>
            </w:r>
            <w:proofErr w:type="spellEnd"/>
            <w:r w:rsidR="00E87BCC">
              <w:t xml:space="preserve"> 2016</w:t>
            </w:r>
          </w:p>
          <w:p w14:paraId="6B6DD5AD" w14:textId="0B86AF90" w:rsidR="003E11D8" w:rsidRDefault="00C81243" w:rsidP="0086697D">
            <w:r>
              <w:t>Hvor er eventuelt metoden</w:t>
            </w:r>
            <w:r w:rsidR="005079D3">
              <w:t xml:space="preserve"> i bruk:</w:t>
            </w:r>
            <w:r w:rsidR="00E87BCC">
              <w:t xml:space="preserve"> Alle sykehus som behandler lungekreft</w:t>
            </w:r>
          </w:p>
        </w:tc>
      </w:tr>
    </w:tbl>
    <w:p w14:paraId="2CEEA5E5" w14:textId="77777777" w:rsidR="00D53539" w:rsidRPr="00D53539" w:rsidRDefault="00D53539" w:rsidP="003E11D8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643E8D" w14:paraId="63929A32" w14:textId="77777777" w:rsidTr="00643E8D">
        <w:tc>
          <w:tcPr>
            <w:tcW w:w="8613" w:type="dxa"/>
          </w:tcPr>
          <w:p w14:paraId="08E5664F" w14:textId="172517FB" w:rsidR="00643E8D" w:rsidRDefault="00702941" w:rsidP="0091218A">
            <w:pPr>
              <w:pStyle w:val="Overskrift3"/>
              <w:spacing w:after="240"/>
              <w:jc w:val="both"/>
              <w:outlineLvl w:val="2"/>
            </w:pPr>
            <w:r>
              <w:rPr>
                <w:color w:val="auto"/>
              </w:rPr>
              <w:t>5</w:t>
            </w:r>
            <w:r w:rsidR="00643E8D" w:rsidRPr="001143A3">
              <w:rPr>
                <w:color w:val="auto"/>
              </w:rPr>
              <w:t xml:space="preserve">. </w:t>
            </w:r>
            <w:r>
              <w:rPr>
                <w:color w:val="auto"/>
              </w:rPr>
              <w:t>Hvilken pasientgruppe</w:t>
            </w:r>
            <w:r w:rsidR="00643E8D">
              <w:rPr>
                <w:color w:val="auto"/>
              </w:rPr>
              <w:t xml:space="preserve"> i den </w:t>
            </w:r>
            <w:r w:rsidR="00643E8D" w:rsidRPr="001143A3">
              <w:rPr>
                <w:color w:val="auto"/>
              </w:rPr>
              <w:t>norske spesialisthelsetjenesten</w:t>
            </w:r>
            <w:r w:rsidR="00643E8D">
              <w:rPr>
                <w:color w:val="auto"/>
              </w:rPr>
              <w:t xml:space="preserve"> er metoden aktuell for</w:t>
            </w:r>
            <w:r w:rsidR="00643E8D" w:rsidRPr="001143A3">
              <w:rPr>
                <w:color w:val="auto"/>
              </w:rPr>
              <w:t>?</w:t>
            </w:r>
            <w:r w:rsidR="00643E8D">
              <w:rPr>
                <w:color w:val="auto"/>
              </w:rPr>
              <w:t xml:space="preserve"> (</w:t>
            </w:r>
            <w:r w:rsidR="00643E8D" w:rsidRPr="00885EFB">
              <w:rPr>
                <w:color w:val="auto"/>
                <w:u w:val="single"/>
              </w:rPr>
              <w:t>P</w:t>
            </w:r>
            <w:r w:rsidR="00643E8D">
              <w:rPr>
                <w:color w:val="auto"/>
              </w:rPr>
              <w:t>ICO)</w:t>
            </w:r>
          </w:p>
        </w:tc>
      </w:tr>
      <w:tr w:rsidR="00643E8D" w14:paraId="3110D1F4" w14:textId="77777777" w:rsidTr="00643E8D">
        <w:trPr>
          <w:trHeight w:val="501"/>
        </w:trPr>
        <w:tc>
          <w:tcPr>
            <w:tcW w:w="8613" w:type="dxa"/>
          </w:tcPr>
          <w:p w14:paraId="0A326488" w14:textId="20DE8459" w:rsidR="00643E8D" w:rsidRDefault="00E10066" w:rsidP="00276A38">
            <w:r>
              <w:t>B</w:t>
            </w:r>
            <w:r w:rsidR="00643E8D">
              <w:t>eskriv kortfattet:</w:t>
            </w:r>
            <w:r w:rsidR="00E87BCC">
              <w:t xml:space="preserve"> Pasienter med avansert eller metastatisk ikke-</w:t>
            </w:r>
            <w:proofErr w:type="spellStart"/>
            <w:r w:rsidR="00E87BCC">
              <w:t>småcellet</w:t>
            </w:r>
            <w:proofErr w:type="spellEnd"/>
            <w:r w:rsidR="00E87BCC">
              <w:t xml:space="preserve"> lungekreft med EGFR-mutasjon som ikke lenger har effekt av dagens tilgjengelige målrettede behandling, og som har påvist T790M-mutasjon. </w:t>
            </w:r>
            <w:proofErr w:type="spellStart"/>
            <w:r w:rsidR="00E87BCC">
              <w:t>Ca</w:t>
            </w:r>
            <w:proofErr w:type="spellEnd"/>
            <w:r w:rsidR="00E87BCC">
              <w:t xml:space="preserve"> 60-100 norske pasienter årlig.</w:t>
            </w:r>
          </w:p>
          <w:p w14:paraId="4A476C41" w14:textId="77777777" w:rsidR="00643E8D" w:rsidRDefault="00643E8D" w:rsidP="00276A38"/>
        </w:tc>
      </w:tr>
    </w:tbl>
    <w:p w14:paraId="4438F0FD" w14:textId="77777777" w:rsidR="00702941" w:rsidRDefault="007029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63FC1370" w14:textId="77777777" w:rsidTr="0086697D">
        <w:tc>
          <w:tcPr>
            <w:tcW w:w="8613" w:type="dxa"/>
          </w:tcPr>
          <w:p w14:paraId="1E209B8C" w14:textId="0DC26343" w:rsidR="003E11D8" w:rsidRDefault="00702941" w:rsidP="0091218A">
            <w:pPr>
              <w:pStyle w:val="Overskrift3"/>
              <w:spacing w:after="240"/>
              <w:jc w:val="both"/>
              <w:outlineLvl w:val="2"/>
            </w:pPr>
            <w:r>
              <w:rPr>
                <w:color w:val="auto"/>
              </w:rPr>
              <w:t>6</w:t>
            </w:r>
            <w:r w:rsidR="00643E8D">
              <w:rPr>
                <w:color w:val="auto"/>
              </w:rPr>
              <w:t>.</w:t>
            </w:r>
            <w:r>
              <w:rPr>
                <w:color w:val="auto"/>
              </w:rPr>
              <w:t xml:space="preserve"> Er du </w:t>
            </w:r>
            <w:r w:rsidR="003E11D8" w:rsidRPr="001143A3">
              <w:rPr>
                <w:color w:val="auto"/>
              </w:rPr>
              <w:t>kjent med behandlingsalternativer til</w:t>
            </w:r>
            <w:r w:rsidR="009C40CB">
              <w:rPr>
                <w:color w:val="auto"/>
              </w:rPr>
              <w:t xml:space="preserve"> denne</w:t>
            </w:r>
            <w:r w:rsidR="003E11D8" w:rsidRPr="001143A3">
              <w:rPr>
                <w:color w:val="auto"/>
              </w:rPr>
              <w:t xml:space="preserve"> metoden </w:t>
            </w:r>
            <w:r w:rsidR="00C354DD">
              <w:rPr>
                <w:color w:val="auto"/>
              </w:rPr>
              <w:t>og hvordan disse fungerer</w:t>
            </w:r>
            <w:r w:rsidR="009C40CB">
              <w:rPr>
                <w:color w:val="auto"/>
              </w:rPr>
              <w:t xml:space="preserve"> for pasientgruppen</w:t>
            </w:r>
            <w:r>
              <w:rPr>
                <w:color w:val="auto"/>
              </w:rPr>
              <w:t xml:space="preserve"> i dag</w:t>
            </w:r>
            <w:r w:rsidR="009C40CB">
              <w:rPr>
                <w:color w:val="auto"/>
              </w:rPr>
              <w:t>?</w:t>
            </w:r>
            <w:r w:rsidR="0025054C">
              <w:rPr>
                <w:color w:val="auto"/>
              </w:rPr>
              <w:t xml:space="preserve"> (</w:t>
            </w:r>
            <w:r w:rsidR="0025054C" w:rsidRPr="002879D8">
              <w:rPr>
                <w:color w:val="auto"/>
              </w:rPr>
              <w:t>PI</w:t>
            </w:r>
            <w:r w:rsidR="0025054C" w:rsidRPr="008B4F91">
              <w:rPr>
                <w:color w:val="auto"/>
                <w:u w:val="single"/>
              </w:rPr>
              <w:t>C</w:t>
            </w:r>
            <w:r w:rsidR="0025054C" w:rsidRPr="002879D8">
              <w:rPr>
                <w:color w:val="auto"/>
              </w:rPr>
              <w:t>O</w:t>
            </w:r>
            <w:r w:rsidR="0025054C">
              <w:rPr>
                <w:color w:val="auto"/>
              </w:rPr>
              <w:t>)</w:t>
            </w:r>
          </w:p>
        </w:tc>
      </w:tr>
      <w:tr w:rsidR="003E11D8" w14:paraId="2D13E9C4" w14:textId="77777777" w:rsidTr="00643E8D">
        <w:trPr>
          <w:trHeight w:val="406"/>
        </w:trPr>
        <w:tc>
          <w:tcPr>
            <w:tcW w:w="8613" w:type="dxa"/>
          </w:tcPr>
          <w:p w14:paraId="1A618B24" w14:textId="0DD773D7" w:rsidR="009C40CB" w:rsidRDefault="00E10066" w:rsidP="00C61ECA">
            <w:r>
              <w:t>B</w:t>
            </w:r>
            <w:r w:rsidR="003E11D8">
              <w:t>eskriv kortfattet:</w:t>
            </w:r>
            <w:r w:rsidR="00E87BCC">
              <w:t xml:space="preserve"> Beslutningsforum vedtok 21/9-20 at kombinasjonen </w:t>
            </w:r>
            <w:proofErr w:type="spellStart"/>
            <w:r w:rsidR="00E87BCC">
              <w:t>atezolizumab</w:t>
            </w:r>
            <w:proofErr w:type="spellEnd"/>
            <w:r w:rsidR="00E87BCC">
              <w:t>/</w:t>
            </w:r>
            <w:proofErr w:type="spellStart"/>
            <w:r w:rsidR="00E87BCC">
              <w:t>bevacizumab</w:t>
            </w:r>
            <w:proofErr w:type="spellEnd"/>
            <w:r w:rsidR="00E87BCC">
              <w:t>/</w:t>
            </w:r>
            <w:proofErr w:type="spellStart"/>
            <w:r w:rsidR="00E87BCC">
              <w:t>paklitaksel</w:t>
            </w:r>
            <w:proofErr w:type="spellEnd"/>
            <w:r w:rsidR="00E87BCC">
              <w:t xml:space="preserve">/karboplatin kan innføres på samme indikasjon som </w:t>
            </w:r>
            <w:proofErr w:type="spellStart"/>
            <w:r w:rsidR="00E87BCC">
              <w:t>osimertinib</w:t>
            </w:r>
            <w:proofErr w:type="spellEnd"/>
            <w:r w:rsidR="00E87BCC">
              <w:t xml:space="preserve">, dog uavhengig av T790M-status. Dette er en langt mer toksisk og kompleks behandling med usikre effektdata. Den er også kostbar selv med dagens priser. Fagmiljøet ønsker i stedet å kunne tilby pasientene </w:t>
            </w:r>
            <w:proofErr w:type="spellStart"/>
            <w:r w:rsidR="00E87BCC">
              <w:t>osimertinib</w:t>
            </w:r>
            <w:proofErr w:type="spellEnd"/>
            <w:r w:rsidR="00E87BCC">
              <w:t xml:space="preserve">. 60% av EGFR-muterte som ikke lenger har nytte av dagens målrettede behandling har T790M-mutasjon og vil ha median 11 måneders effekt av </w:t>
            </w:r>
            <w:proofErr w:type="spellStart"/>
            <w:r w:rsidR="00E87BCC">
              <w:t>osimertinib</w:t>
            </w:r>
            <w:proofErr w:type="spellEnd"/>
            <w:r w:rsidR="00E87BCC">
              <w:t>.</w:t>
            </w:r>
          </w:p>
          <w:p w14:paraId="4AD6CA18" w14:textId="2A1FA09E" w:rsidR="0091218A" w:rsidRDefault="0091218A" w:rsidP="00C61ECA"/>
        </w:tc>
      </w:tr>
    </w:tbl>
    <w:p w14:paraId="70F4CB22" w14:textId="0A7470A3" w:rsidR="00C354DD" w:rsidRDefault="00C354D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25054C" w14:paraId="12B87190" w14:textId="77777777" w:rsidTr="0025054C">
        <w:tc>
          <w:tcPr>
            <w:tcW w:w="8613" w:type="dxa"/>
          </w:tcPr>
          <w:p w14:paraId="3508191E" w14:textId="4ED6C988" w:rsidR="008B4F91" w:rsidRPr="002B3123" w:rsidRDefault="00B17578" w:rsidP="002B3123">
            <w:pPr>
              <w:pStyle w:val="Overskrift3"/>
              <w:spacing w:after="240"/>
              <w:outlineLvl w:val="2"/>
              <w:rPr>
                <w:color w:val="auto"/>
              </w:rPr>
            </w:pPr>
            <w:r>
              <w:rPr>
                <w:color w:val="auto"/>
              </w:rPr>
              <w:lastRenderedPageBreak/>
              <w:t>7</w:t>
            </w:r>
            <w:r w:rsidR="0025054C" w:rsidRPr="001143A3">
              <w:rPr>
                <w:color w:val="auto"/>
              </w:rPr>
              <w:t xml:space="preserve">. </w:t>
            </w:r>
            <w:r w:rsidR="0025054C">
              <w:rPr>
                <w:color w:val="auto"/>
              </w:rPr>
              <w:t>Har du innspill til hva som vil være viktig for</w:t>
            </w:r>
            <w:r w:rsidR="00643E8D">
              <w:rPr>
                <w:color w:val="auto"/>
              </w:rPr>
              <w:t xml:space="preserve"> pasienter som er aktuelle for behandling med metoden?</w:t>
            </w:r>
            <w:r w:rsidR="0025054C">
              <w:rPr>
                <w:color w:val="auto"/>
              </w:rPr>
              <w:t xml:space="preserve"> (</w:t>
            </w:r>
            <w:r w:rsidR="0025054C" w:rsidRPr="008B4F91">
              <w:rPr>
                <w:color w:val="auto"/>
              </w:rPr>
              <w:t>PIC</w:t>
            </w:r>
            <w:r w:rsidR="0025054C" w:rsidRPr="008B4F91">
              <w:rPr>
                <w:color w:val="auto"/>
                <w:u w:val="single"/>
              </w:rPr>
              <w:t>O</w:t>
            </w:r>
            <w:r w:rsidR="0025054C" w:rsidRPr="008B4F91">
              <w:rPr>
                <w:color w:val="auto"/>
              </w:rPr>
              <w:t>)</w:t>
            </w:r>
          </w:p>
        </w:tc>
      </w:tr>
      <w:tr w:rsidR="0025054C" w14:paraId="2285AD35" w14:textId="77777777" w:rsidTr="0025054C">
        <w:trPr>
          <w:trHeight w:val="501"/>
        </w:trPr>
        <w:tc>
          <w:tcPr>
            <w:tcW w:w="8613" w:type="dxa"/>
          </w:tcPr>
          <w:p w14:paraId="348D381B" w14:textId="0974412A" w:rsidR="008B4F91" w:rsidRDefault="002B3123" w:rsidP="00643E8D">
            <w:r>
              <w:t xml:space="preserve">Hva kan oppfattes som en fordel for pasienter og brukere med denne metoden sammenlignet med aktuelle alternativer? Hvilke endepunkter/resultater av behandlingen er det aktuelt å måle? </w:t>
            </w:r>
            <w:r w:rsidR="008B4F91">
              <w:t>Beskriv kortfattet:</w:t>
            </w:r>
            <w:r w:rsidR="00E87BCC">
              <w:t xml:space="preserve"> Se også under. </w:t>
            </w:r>
            <w:proofErr w:type="spellStart"/>
            <w:r w:rsidR="00E87BCC">
              <w:t>Osimertinib</w:t>
            </w:r>
            <w:proofErr w:type="spellEnd"/>
            <w:r w:rsidR="00E87BCC">
              <w:t xml:space="preserve"> er en peroral behandling (1 </w:t>
            </w:r>
            <w:proofErr w:type="spellStart"/>
            <w:r w:rsidR="00E87BCC">
              <w:t>tbl</w:t>
            </w:r>
            <w:proofErr w:type="spellEnd"/>
            <w:r w:rsidR="00E87BCC">
              <w:t xml:space="preserve"> daglig) med svært lite bivirkninger og god effekt. ABCP-regimet er intravenøst hver 3. uke i inntil 2 år, og er befengt med betydelige bivirkninger, og har usikker effekt.</w:t>
            </w:r>
          </w:p>
          <w:p w14:paraId="3D37D8D1" w14:textId="59EEADC5" w:rsidR="002B3123" w:rsidRDefault="002B3123" w:rsidP="00643E8D"/>
        </w:tc>
      </w:tr>
    </w:tbl>
    <w:p w14:paraId="5C17607C" w14:textId="77777777" w:rsidR="00643E8D" w:rsidRDefault="00643E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C354DD" w:rsidRPr="007835B6" w14:paraId="7C3AF83A" w14:textId="77777777" w:rsidTr="00C354DD">
        <w:trPr>
          <w:trHeight w:val="314"/>
        </w:trPr>
        <w:tc>
          <w:tcPr>
            <w:tcW w:w="8613" w:type="dxa"/>
          </w:tcPr>
          <w:p w14:paraId="7A21C2CC" w14:textId="079794EA" w:rsidR="002B3123" w:rsidRPr="002B3123" w:rsidRDefault="00B17578" w:rsidP="002B3123">
            <w:pPr>
              <w:pStyle w:val="Overskrift3"/>
              <w:spacing w:after="240"/>
              <w:outlineLvl w:val="2"/>
              <w:rPr>
                <w:color w:val="auto"/>
              </w:rPr>
            </w:pPr>
            <w:r w:rsidRPr="0091218A">
              <w:rPr>
                <w:color w:val="auto"/>
              </w:rPr>
              <w:t>8</w:t>
            </w:r>
            <w:r w:rsidR="00C354DD" w:rsidRPr="0091218A">
              <w:rPr>
                <w:color w:val="auto"/>
              </w:rPr>
              <w:t>. Spesielt for medisinsk utstyr (besvares av leverandør)</w:t>
            </w:r>
            <w:r w:rsidR="002B3123">
              <w:rPr>
                <w:color w:val="auto"/>
              </w:rPr>
              <w:t>: CE-merking</w:t>
            </w:r>
          </w:p>
        </w:tc>
      </w:tr>
      <w:tr w:rsidR="00C354DD" w:rsidRPr="00671092" w14:paraId="4F198752" w14:textId="77777777" w:rsidTr="0091218A">
        <w:trPr>
          <w:trHeight w:val="324"/>
        </w:trPr>
        <w:tc>
          <w:tcPr>
            <w:tcW w:w="8613" w:type="dxa"/>
          </w:tcPr>
          <w:p w14:paraId="6C0403B4" w14:textId="33325B8A" w:rsidR="002B3123" w:rsidRPr="00671092" w:rsidRDefault="002B3123" w:rsidP="002B3123">
            <w:pPr>
              <w:rPr>
                <w:i/>
              </w:rPr>
            </w:pPr>
            <w:r>
              <w:t>Foreligger det CE-merking for bruksområdet som beskrives i metoden? I så fall angi type og tidspunkt:</w:t>
            </w:r>
            <w:r w:rsidR="00E87BCC">
              <w:t xml:space="preserve"> MT fra </w:t>
            </w:r>
            <w:proofErr w:type="spellStart"/>
            <w:r w:rsidR="00E87BCC">
              <w:t>febr</w:t>
            </w:r>
            <w:proofErr w:type="spellEnd"/>
            <w:r w:rsidR="00E87BCC">
              <w:t xml:space="preserve"> 2016</w:t>
            </w:r>
          </w:p>
          <w:p w14:paraId="0C8B17B7" w14:textId="73835D55" w:rsidR="00821413" w:rsidRPr="00671092" w:rsidRDefault="00821413" w:rsidP="00350F86"/>
        </w:tc>
      </w:tr>
    </w:tbl>
    <w:p w14:paraId="21692557" w14:textId="77777777" w:rsidR="003E11D8" w:rsidRDefault="003E11D8" w:rsidP="003E11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5079D3" w14:paraId="3DDABBD8" w14:textId="77777777" w:rsidTr="005079D3">
        <w:tc>
          <w:tcPr>
            <w:tcW w:w="8613" w:type="dxa"/>
          </w:tcPr>
          <w:p w14:paraId="59CA3832" w14:textId="2BDC2C0B" w:rsidR="002B3123" w:rsidRPr="002B3123" w:rsidRDefault="00B17578" w:rsidP="002B3123">
            <w:pPr>
              <w:pStyle w:val="Overskrift3"/>
              <w:spacing w:after="240"/>
              <w:outlineLvl w:val="2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5079D3">
              <w:rPr>
                <w:color w:val="auto"/>
              </w:rPr>
              <w:t xml:space="preserve">. Spesielt for legemidler </w:t>
            </w:r>
            <w:r w:rsidR="00C354DD">
              <w:rPr>
                <w:color w:val="auto"/>
              </w:rPr>
              <w:t>(besvares av leverandør)</w:t>
            </w:r>
            <w:r w:rsidR="002B3123">
              <w:rPr>
                <w:color w:val="auto"/>
              </w:rPr>
              <w:t>: Markedsføringstillatelse (MT)</w:t>
            </w:r>
          </w:p>
        </w:tc>
      </w:tr>
      <w:tr w:rsidR="005079D3" w14:paraId="4C9352D1" w14:textId="77777777" w:rsidTr="00643E8D">
        <w:trPr>
          <w:trHeight w:val="725"/>
        </w:trPr>
        <w:tc>
          <w:tcPr>
            <w:tcW w:w="8613" w:type="dxa"/>
          </w:tcPr>
          <w:p w14:paraId="0B65139B" w14:textId="0C1C502E" w:rsidR="005079D3" w:rsidRDefault="002B3123" w:rsidP="00350F86">
            <w:r>
              <w:t>Har legemiddelet MT for indikasjonen som omfattes av metoden? Angi i så fall tidspunkt</w:t>
            </w:r>
            <w:r w:rsidR="00EF2741">
              <w:t xml:space="preserve"> eller ventet </w:t>
            </w:r>
            <w:r w:rsidR="00D1082E">
              <w:t>tidspunkt for MT</w:t>
            </w:r>
            <w:r>
              <w:t>:</w:t>
            </w:r>
            <w:r w:rsidR="00E87BCC">
              <w:t xml:space="preserve"> </w:t>
            </w:r>
            <w:proofErr w:type="spellStart"/>
            <w:r w:rsidR="00E87BCC">
              <w:t>Febr</w:t>
            </w:r>
            <w:proofErr w:type="spellEnd"/>
            <w:r w:rsidR="00E87BCC">
              <w:t xml:space="preserve"> 2016</w:t>
            </w:r>
          </w:p>
          <w:p w14:paraId="0ADFF3A9" w14:textId="77777777" w:rsidR="009C40CB" w:rsidRDefault="009C40CB" w:rsidP="00350F86"/>
        </w:tc>
      </w:tr>
    </w:tbl>
    <w:p w14:paraId="4ADCED26" w14:textId="77777777" w:rsidR="00C354DD" w:rsidRDefault="00C354D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665DA656" w14:textId="77777777" w:rsidTr="0086697D">
        <w:tc>
          <w:tcPr>
            <w:tcW w:w="8613" w:type="dxa"/>
          </w:tcPr>
          <w:p w14:paraId="1882A0C0" w14:textId="489CB5D9" w:rsidR="003E11D8" w:rsidRDefault="00B17578" w:rsidP="00821413">
            <w:pPr>
              <w:pStyle w:val="Overskrift3"/>
              <w:spacing w:after="240"/>
              <w:outlineLvl w:val="2"/>
            </w:pPr>
            <w:r>
              <w:rPr>
                <w:color w:val="auto"/>
              </w:rPr>
              <w:t>10</w:t>
            </w:r>
            <w:r w:rsidR="008B4F91">
              <w:rPr>
                <w:color w:val="auto"/>
              </w:rPr>
              <w:t>. Andre kommentarer</w:t>
            </w:r>
          </w:p>
        </w:tc>
      </w:tr>
      <w:tr w:rsidR="003E11D8" w14:paraId="25DA1048" w14:textId="77777777" w:rsidTr="0091218A">
        <w:trPr>
          <w:trHeight w:val="601"/>
        </w:trPr>
        <w:tc>
          <w:tcPr>
            <w:tcW w:w="8613" w:type="dxa"/>
          </w:tcPr>
          <w:p w14:paraId="579DA931" w14:textId="63BB5A22" w:rsidR="00D53539" w:rsidRDefault="00E87BCC" w:rsidP="0086697D">
            <w:r>
              <w:t xml:space="preserve">Parallelt med dette innspillet vil vi understreke ønsket om prioritering av metodevurderingen for bruk av </w:t>
            </w:r>
            <w:proofErr w:type="spellStart"/>
            <w:r>
              <w:t>osimertinib</w:t>
            </w:r>
            <w:proofErr w:type="spellEnd"/>
            <w:r>
              <w:t xml:space="preserve"> i førstelinje, på bakgrunn av overlegne effekt- og bivirkningsdata sammenlignet med dagens behandlingstilbud (</w:t>
            </w:r>
            <w:proofErr w:type="spellStart"/>
            <w:r>
              <w:t>Ramalingam</w:t>
            </w:r>
            <w:proofErr w:type="spellEnd"/>
            <w:r>
              <w:t xml:space="preserve"> et al, NEJM 2019). Men i påvente av dette er det altså ønskelig å kunne gi dagens EGFR-behandlede pasienter et godt andrelinjetilbud, og der bør </w:t>
            </w:r>
            <w:proofErr w:type="spellStart"/>
            <w:r>
              <w:t>osimertinib</w:t>
            </w:r>
            <w:proofErr w:type="spellEnd"/>
            <w:r>
              <w:t xml:space="preserve"> være tilgjengelig.</w:t>
            </w:r>
          </w:p>
          <w:p w14:paraId="31C3211C" w14:textId="7ED1F47F" w:rsidR="00D53539" w:rsidRDefault="00D53539" w:rsidP="0086697D"/>
        </w:tc>
      </w:tr>
    </w:tbl>
    <w:p w14:paraId="541B1D8A" w14:textId="77777777" w:rsidR="006F6B4F" w:rsidRDefault="006F6B4F" w:rsidP="003E11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3BDD2454" w14:textId="77777777" w:rsidTr="0086697D">
        <w:tc>
          <w:tcPr>
            <w:tcW w:w="8613" w:type="dxa"/>
          </w:tcPr>
          <w:p w14:paraId="1797F6A0" w14:textId="5DB19A71" w:rsidR="003E11D8" w:rsidRPr="00821413" w:rsidRDefault="00B17578" w:rsidP="00E10066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11</w:t>
            </w:r>
            <w:r w:rsidR="00702941">
              <w:rPr>
                <w:rFonts w:asciiTheme="majorHAnsi" w:eastAsiaTheme="majorEastAsia" w:hAnsiTheme="majorHAnsi" w:cstheme="majorBidi"/>
                <w:b/>
                <w:bCs/>
              </w:rPr>
              <w:t xml:space="preserve">. </w:t>
            </w:r>
            <w:r w:rsidR="003E11D8" w:rsidRPr="001143A3">
              <w:rPr>
                <w:rFonts w:asciiTheme="majorHAnsi" w:eastAsiaTheme="majorEastAsia" w:hAnsiTheme="majorHAnsi" w:cstheme="majorBidi"/>
                <w:b/>
                <w:bCs/>
              </w:rPr>
              <w:t xml:space="preserve"> Interesser og eventuelle interessekonflikter</w:t>
            </w:r>
            <w:r w:rsidR="003E11D8">
              <w:br/>
            </w:r>
            <w:r w:rsidR="003E11D8" w:rsidRPr="005805DE">
              <w:t xml:space="preserve">Beskriv dine relasjoner eller aktiviteter som kan påvirke, påvirkes av eller oppfattes av andre å ha betydning for den videre håndteringen av metoden som </w:t>
            </w:r>
            <w:r w:rsidR="00E10066">
              <w:t>det gis innspill på</w:t>
            </w:r>
            <w:r w:rsidR="003E11D8" w:rsidRPr="005805DE">
              <w:t xml:space="preserve"> (</w:t>
            </w:r>
            <w:r w:rsidR="00E10066">
              <w:t>f</w:t>
            </w:r>
            <w:r w:rsidR="009C40CB">
              <w:t>or e</w:t>
            </w:r>
            <w:r w:rsidR="003E11D8" w:rsidRPr="005805DE">
              <w:t>ksemp</w:t>
            </w:r>
            <w:r w:rsidR="009C40CB">
              <w:t>el</w:t>
            </w:r>
            <w:r w:rsidR="003E11D8" w:rsidRPr="005805DE">
              <w:t>: økonomiske interesser i saken</w:t>
            </w:r>
            <w:r w:rsidR="009C40CB">
              <w:t>, oppdrag eller andre bindinger</w:t>
            </w:r>
            <w:r w:rsidR="003E11D8" w:rsidRPr="005805DE">
              <w:t>)</w:t>
            </w:r>
            <w:r w:rsidR="00E10066">
              <w:t>.</w:t>
            </w:r>
          </w:p>
        </w:tc>
      </w:tr>
      <w:tr w:rsidR="003E11D8" w14:paraId="589DDAB5" w14:textId="77777777" w:rsidTr="0086697D">
        <w:trPr>
          <w:trHeight w:val="1041"/>
        </w:trPr>
        <w:tc>
          <w:tcPr>
            <w:tcW w:w="8613" w:type="dxa"/>
          </w:tcPr>
          <w:p w14:paraId="2DC779F1" w14:textId="257DBC2B" w:rsidR="003E11D8" w:rsidRDefault="003E11D8" w:rsidP="0086697D">
            <w:r>
              <w:t>Beskriv kortfattet:</w:t>
            </w:r>
            <w:r w:rsidR="00E87BCC">
              <w:t xml:space="preserve"> Det understrekes at dette innspillet sendes inn på vegne av Norsk lungekreftgruppe, en sammenstilling av alle norske leger som er involvert i utredning og behandling av lungekreft. Undertegnede ser daglig lungekreftpasienter, og har hatt en rekke pasienter hvor jeg har måtte beklage at jeg ikke har mulighet til å skrive ut </w:t>
            </w:r>
            <w:proofErr w:type="spellStart"/>
            <w:r w:rsidR="00E87BCC">
              <w:t>osimertinib</w:t>
            </w:r>
            <w:proofErr w:type="spellEnd"/>
            <w:r w:rsidR="00E87BCC">
              <w:t xml:space="preserve">. Videre har jeg vært initiativtager og </w:t>
            </w:r>
            <w:proofErr w:type="spellStart"/>
            <w:r w:rsidR="00E87BCC">
              <w:t>primary</w:t>
            </w:r>
            <w:proofErr w:type="spellEnd"/>
            <w:r w:rsidR="00E87BCC">
              <w:t xml:space="preserve"> </w:t>
            </w:r>
            <w:proofErr w:type="spellStart"/>
            <w:r w:rsidR="00E87BCC">
              <w:t>investigator</w:t>
            </w:r>
            <w:proofErr w:type="spellEnd"/>
            <w:r w:rsidR="00E87BCC">
              <w:t xml:space="preserve"> for to multinasjonale, akademiske studier hvor </w:t>
            </w:r>
            <w:proofErr w:type="spellStart"/>
            <w:r w:rsidR="00E87BCC">
              <w:t>osimertinib</w:t>
            </w:r>
            <w:proofErr w:type="spellEnd"/>
            <w:r w:rsidR="00E87BCC">
              <w:t xml:space="preserve"> har vært utprøvd i hhv 2. linje (</w:t>
            </w:r>
            <w:proofErr w:type="spellStart"/>
            <w:r w:rsidR="00E87BCC">
              <w:t>fullinkludert</w:t>
            </w:r>
            <w:proofErr w:type="spellEnd"/>
            <w:r w:rsidR="00E87BCC">
              <w:t xml:space="preserve"> nov 2017, 200 pasienter) og førstelinje (pågående, p.t. inkluder </w:t>
            </w:r>
            <w:proofErr w:type="spellStart"/>
            <w:r w:rsidR="00E87BCC">
              <w:t>ca</w:t>
            </w:r>
            <w:proofErr w:type="spellEnd"/>
            <w:r w:rsidR="00E87BCC">
              <w:t xml:space="preserve"> 80 pasienter). Det er mottatt økonomisk støtte fra AstraZeneca til begge studier. Jeg har mottatt honorar for foredrag på møter arrangert av de fleste legemiddelfirma som har produkter innen lungekreft, også AstraZeneca. </w:t>
            </w:r>
          </w:p>
        </w:tc>
      </w:tr>
    </w:tbl>
    <w:p w14:paraId="3D91699A" w14:textId="77777777" w:rsidR="00D1082E" w:rsidRDefault="00D1082E" w:rsidP="00C70E94"/>
    <w:sectPr w:rsidR="00D1082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10E92" w14:textId="77777777" w:rsidR="00101BFA" w:rsidRDefault="00101BFA" w:rsidP="00CB7C65">
      <w:pPr>
        <w:spacing w:after="0" w:line="240" w:lineRule="auto"/>
      </w:pPr>
      <w:r>
        <w:separator/>
      </w:r>
    </w:p>
  </w:endnote>
  <w:endnote w:type="continuationSeparator" w:id="0">
    <w:p w14:paraId="1148CBC3" w14:textId="77777777" w:rsidR="00101BFA" w:rsidRDefault="00101BFA" w:rsidP="00CB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862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6403AC" w14:textId="2CA569EB" w:rsidR="003E11D8" w:rsidRDefault="003E11D8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36D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36D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ED8CD6" w14:textId="77777777" w:rsidR="003E11D8" w:rsidRDefault="003E11D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9D410" w14:textId="77777777" w:rsidR="00101BFA" w:rsidRDefault="00101BFA" w:rsidP="00CB7C65">
      <w:pPr>
        <w:spacing w:after="0" w:line="240" w:lineRule="auto"/>
      </w:pPr>
      <w:r>
        <w:separator/>
      </w:r>
    </w:p>
  </w:footnote>
  <w:footnote w:type="continuationSeparator" w:id="0">
    <w:p w14:paraId="3EFA1BC2" w14:textId="77777777" w:rsidR="00101BFA" w:rsidRDefault="00101BFA" w:rsidP="00CB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34F3C" w14:textId="6EF503FE" w:rsidR="00CB7C65" w:rsidRDefault="004C0E4A">
    <w:pPr>
      <w:pStyle w:val="Topptekst"/>
    </w:pPr>
    <w:r w:rsidRPr="004C0E4A">
      <w:rPr>
        <w:noProof/>
        <w:lang w:eastAsia="nb-NO"/>
      </w:rPr>
      <w:drawing>
        <wp:inline distT="0" distB="0" distL="0" distR="0" wp14:anchorId="072B9136" wp14:editId="2D6E794B">
          <wp:extent cx="1293992" cy="146687"/>
          <wp:effectExtent l="0" t="0" r="1905" b="5715"/>
          <wp:docPr id="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992" cy="14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1243">
      <w:tab/>
    </w:r>
    <w:r w:rsidR="00C81243">
      <w:tab/>
      <w:t>v. 1.0 – 21.02.2020</w:t>
    </w:r>
  </w:p>
  <w:p w14:paraId="3CD38C23" w14:textId="77777777" w:rsidR="00CB7C65" w:rsidRDefault="00CB7C6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630C7"/>
    <w:multiLevelType w:val="hybridMultilevel"/>
    <w:tmpl w:val="4ACA8A5A"/>
    <w:lvl w:ilvl="0" w:tplc="F2D458BA">
      <w:start w:val="9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C4B2EB6"/>
    <w:multiLevelType w:val="hybridMultilevel"/>
    <w:tmpl w:val="DD1624EA"/>
    <w:lvl w:ilvl="0" w:tplc="686099E2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65"/>
    <w:rsid w:val="00022462"/>
    <w:rsid w:val="00050590"/>
    <w:rsid w:val="00057B3D"/>
    <w:rsid w:val="00076738"/>
    <w:rsid w:val="000B50DC"/>
    <w:rsid w:val="00101BFA"/>
    <w:rsid w:val="001143A3"/>
    <w:rsid w:val="001959E5"/>
    <w:rsid w:val="0025054C"/>
    <w:rsid w:val="00267B27"/>
    <w:rsid w:val="002879D8"/>
    <w:rsid w:val="002B3123"/>
    <w:rsid w:val="002C7275"/>
    <w:rsid w:val="002E4930"/>
    <w:rsid w:val="00333470"/>
    <w:rsid w:val="0038658A"/>
    <w:rsid w:val="003E11D8"/>
    <w:rsid w:val="00426A30"/>
    <w:rsid w:val="00444F95"/>
    <w:rsid w:val="004538A4"/>
    <w:rsid w:val="00482A88"/>
    <w:rsid w:val="004B303D"/>
    <w:rsid w:val="004C0E4A"/>
    <w:rsid w:val="004C5BF6"/>
    <w:rsid w:val="004D5DC9"/>
    <w:rsid w:val="005079D3"/>
    <w:rsid w:val="00530EF2"/>
    <w:rsid w:val="00621A74"/>
    <w:rsid w:val="00643E8D"/>
    <w:rsid w:val="0065595D"/>
    <w:rsid w:val="00663E14"/>
    <w:rsid w:val="006D3711"/>
    <w:rsid w:val="006F6B4F"/>
    <w:rsid w:val="00702941"/>
    <w:rsid w:val="00756189"/>
    <w:rsid w:val="007A4A9A"/>
    <w:rsid w:val="00810846"/>
    <w:rsid w:val="00815484"/>
    <w:rsid w:val="00821413"/>
    <w:rsid w:val="008639F1"/>
    <w:rsid w:val="008736D6"/>
    <w:rsid w:val="00885EFB"/>
    <w:rsid w:val="008B4F91"/>
    <w:rsid w:val="008B6D2F"/>
    <w:rsid w:val="0091218A"/>
    <w:rsid w:val="009520F3"/>
    <w:rsid w:val="00954523"/>
    <w:rsid w:val="00955918"/>
    <w:rsid w:val="009A2711"/>
    <w:rsid w:val="009C220B"/>
    <w:rsid w:val="009C40CB"/>
    <w:rsid w:val="00A04572"/>
    <w:rsid w:val="00A238FC"/>
    <w:rsid w:val="00A2476C"/>
    <w:rsid w:val="00A64189"/>
    <w:rsid w:val="00AA06AF"/>
    <w:rsid w:val="00AA40D5"/>
    <w:rsid w:val="00AE58D8"/>
    <w:rsid w:val="00B17578"/>
    <w:rsid w:val="00B55123"/>
    <w:rsid w:val="00B62381"/>
    <w:rsid w:val="00B86A6E"/>
    <w:rsid w:val="00B86B26"/>
    <w:rsid w:val="00B97688"/>
    <w:rsid w:val="00BA5095"/>
    <w:rsid w:val="00C354DD"/>
    <w:rsid w:val="00C61ECA"/>
    <w:rsid w:val="00C70E94"/>
    <w:rsid w:val="00C745AD"/>
    <w:rsid w:val="00C81243"/>
    <w:rsid w:val="00CB7C65"/>
    <w:rsid w:val="00CC53B5"/>
    <w:rsid w:val="00CE205A"/>
    <w:rsid w:val="00D1082E"/>
    <w:rsid w:val="00D53539"/>
    <w:rsid w:val="00DA2091"/>
    <w:rsid w:val="00DB5230"/>
    <w:rsid w:val="00E10066"/>
    <w:rsid w:val="00E41B2F"/>
    <w:rsid w:val="00E83A05"/>
    <w:rsid w:val="00E87BCC"/>
    <w:rsid w:val="00EF2741"/>
    <w:rsid w:val="00F82D19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892DF9"/>
  <w15:docId w15:val="{A10C1ADE-F395-4190-BBA4-75766035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1D8"/>
  </w:style>
  <w:style w:type="paragraph" w:styleId="Overskrift1">
    <w:name w:val="heading 1"/>
    <w:basedOn w:val="Normal"/>
    <w:next w:val="Normal"/>
    <w:link w:val="Overskrift1Tegn"/>
    <w:uiPriority w:val="9"/>
    <w:qFormat/>
    <w:rsid w:val="003E1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E1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B7C65"/>
  </w:style>
  <w:style w:type="paragraph" w:styleId="Bunntekst">
    <w:name w:val="footer"/>
    <w:basedOn w:val="Normal"/>
    <w:link w:val="BunntekstTegn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B7C65"/>
  </w:style>
  <w:style w:type="paragraph" w:styleId="Bobletekst">
    <w:name w:val="Balloon Text"/>
    <w:basedOn w:val="Normal"/>
    <w:link w:val="BobletekstTegn"/>
    <w:uiPriority w:val="99"/>
    <w:semiHidden/>
    <w:unhideWhenUsed/>
    <w:rsid w:val="00CB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745A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74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745AD"/>
    <w:rPr>
      <w:vertAlign w:val="superscrip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E1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E11D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rutenett">
    <w:name w:val="Table Grid"/>
    <w:basedOn w:val="Vanligtabell"/>
    <w:uiPriority w:val="59"/>
    <w:rsid w:val="003E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E11D8"/>
    <w:rPr>
      <w:strike w:val="0"/>
      <w:dstrike w:val="0"/>
      <w:color w:val="428BCA"/>
      <w:u w:val="none"/>
      <w:effect w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C40C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C40C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C40C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40C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40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tr@vestreviken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yemetoder@helse-soros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AE07C-F30E-4303-B540-27EF926BC38A}"/>
</file>

<file path=customXml/itemProps2.xml><?xml version="1.0" encoding="utf-8"?>
<ds:datastoreItem xmlns:ds="http://schemas.openxmlformats.org/officeDocument/2006/customXml" ds:itemID="{AA358C23-B55C-4406-9F54-0BF92E8F5F15}"/>
</file>

<file path=customXml/itemProps3.xml><?xml version="1.0" encoding="utf-8"?>
<ds:datastoreItem xmlns:ds="http://schemas.openxmlformats.org/officeDocument/2006/customXml" ds:itemID="{337620BF-17D6-4000-AEE7-805D3CC136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1214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Skilhagen Thormodsen</dc:creator>
  <cp:lastModifiedBy>Karianne Mollan Tvedt</cp:lastModifiedBy>
  <cp:revision>5</cp:revision>
  <cp:lastPrinted>2019-11-28T11:53:00Z</cp:lastPrinted>
  <dcterms:created xsi:type="dcterms:W3CDTF">2020-09-25T07:56:00Z</dcterms:created>
  <dcterms:modified xsi:type="dcterms:W3CDTF">2020-10-19T09:14:00Z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</Properties>
</file>