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68A24" w14:textId="7CE0BE72" w:rsidR="004B303D" w:rsidRDefault="0091218A" w:rsidP="003E11D8">
      <w:pPr>
        <w:spacing w:line="240" w:lineRule="auto"/>
        <w:contextualSpacing/>
        <w:rPr>
          <w:rFonts w:cs="Arial"/>
        </w:rPr>
      </w:pPr>
      <w:bookmarkStart w:id="0" w:name="_GoBack"/>
      <w:bookmarkEnd w:id="0"/>
      <w:r>
        <w:rPr>
          <w:rStyle w:val="Overskrift1Tegn"/>
          <w:color w:val="auto"/>
        </w:rPr>
        <w:t>Nye metoder: Innspill til</w:t>
      </w:r>
      <w:r w:rsidR="003E11D8" w:rsidRPr="00815484">
        <w:rPr>
          <w:rStyle w:val="Overskrift1Tegn"/>
          <w:color w:val="auto"/>
        </w:rPr>
        <w:t xml:space="preserve"> </w:t>
      </w:r>
      <w:r w:rsidR="002E4930">
        <w:rPr>
          <w:rStyle w:val="Overskrift1Tegn"/>
          <w:color w:val="auto"/>
        </w:rPr>
        <w:t>metoder (</w:t>
      </w:r>
      <w:r w:rsidR="003E11D8" w:rsidRPr="00815484">
        <w:rPr>
          <w:rStyle w:val="Overskrift1Tegn"/>
          <w:rFonts w:asciiTheme="minorHAnsi" w:hAnsiTheme="minorHAnsi"/>
          <w:color w:val="auto"/>
        </w:rPr>
        <w:t>forslag</w:t>
      </w:r>
      <w:r w:rsidR="003E11D8" w:rsidRPr="00815484">
        <w:rPr>
          <w:rStyle w:val="Overskrift1Tegn"/>
          <w:color w:val="auto"/>
        </w:rPr>
        <w:t>/metodevarsler</w:t>
      </w:r>
      <w:r w:rsidR="002E4930">
        <w:rPr>
          <w:rStyle w:val="Overskrift1Tegn"/>
          <w:color w:val="auto"/>
        </w:rPr>
        <w:t>/oppdrag)</w:t>
      </w:r>
      <w:r w:rsidR="003E11D8">
        <w:rPr>
          <w:b/>
          <w:sz w:val="28"/>
          <w:szCs w:val="28"/>
        </w:rPr>
        <w:br/>
      </w:r>
      <w:r w:rsidR="00815484">
        <w:rPr>
          <w:rFonts w:cs="Arial"/>
        </w:rPr>
        <w:br/>
      </w:r>
      <w:r w:rsidR="003E11D8">
        <w:rPr>
          <w:rFonts w:cs="Arial"/>
        </w:rPr>
        <w:t>Alle har anledning til å komme med tilleggsopplysninger til en metode som er foreslått for nasjonal metodevurdering</w:t>
      </w:r>
      <w:r w:rsidR="004C5BF6">
        <w:rPr>
          <w:rFonts w:cs="Arial"/>
        </w:rPr>
        <w:t>. Det er ønskelig at innspill kommer</w:t>
      </w:r>
      <w:r w:rsidR="00643E8D">
        <w:rPr>
          <w:rFonts w:cs="Arial"/>
        </w:rPr>
        <w:t xml:space="preserve"> inn så tidlig som mulig i pros</w:t>
      </w:r>
      <w:r w:rsidR="004C5BF6">
        <w:rPr>
          <w:rFonts w:cs="Arial"/>
        </w:rPr>
        <w:t>esse</w:t>
      </w:r>
      <w:r w:rsidR="00643E8D">
        <w:rPr>
          <w:rFonts w:cs="Arial"/>
        </w:rPr>
        <w:t>n,</w:t>
      </w:r>
      <w:r w:rsidR="004C5BF6">
        <w:rPr>
          <w:rFonts w:cs="Arial"/>
        </w:rPr>
        <w:t xml:space="preserve"> fortrinnsvis</w:t>
      </w:r>
      <w:r w:rsidR="003E11D8">
        <w:rPr>
          <w:rFonts w:cs="Arial"/>
        </w:rPr>
        <w:t xml:space="preserve"> før</w:t>
      </w:r>
      <w:r w:rsidR="004B303D">
        <w:rPr>
          <w:rFonts w:cs="Arial"/>
        </w:rPr>
        <w:t xml:space="preserve"> </w:t>
      </w:r>
      <w:r w:rsidR="003E11D8">
        <w:rPr>
          <w:rFonts w:cs="Arial"/>
        </w:rPr>
        <w:t>behand</w:t>
      </w:r>
      <w:r w:rsidR="004C5BF6">
        <w:rPr>
          <w:rFonts w:cs="Arial"/>
        </w:rPr>
        <w:t>ling i</w:t>
      </w:r>
      <w:r w:rsidR="003E11D8">
        <w:rPr>
          <w:rFonts w:cs="Arial"/>
        </w:rPr>
        <w:t xml:space="preserve"> Bestillerforum RHF. </w:t>
      </w:r>
    </w:p>
    <w:p w14:paraId="7137614E" w14:textId="77777777" w:rsidR="006F6B4F" w:rsidRDefault="006F6B4F" w:rsidP="003E11D8">
      <w:pPr>
        <w:spacing w:line="240" w:lineRule="auto"/>
        <w:contextualSpacing/>
        <w:rPr>
          <w:rFonts w:cs="Arial"/>
        </w:rPr>
      </w:pPr>
    </w:p>
    <w:p w14:paraId="4A36612C" w14:textId="77777777" w:rsidR="006F6B4F" w:rsidRDefault="003E11D8" w:rsidP="003E11D8">
      <w:pPr>
        <w:spacing w:line="240" w:lineRule="auto"/>
        <w:contextualSpacing/>
        <w:rPr>
          <w:rFonts w:cs="Arial"/>
        </w:rPr>
      </w:pPr>
      <w:r>
        <w:rPr>
          <w:rFonts w:cs="Arial"/>
        </w:rPr>
        <w:t>Bruk dette skjema</w:t>
      </w:r>
      <w:r w:rsidR="004B303D">
        <w:rPr>
          <w:rFonts w:cs="Arial"/>
        </w:rPr>
        <w:t>et</w:t>
      </w:r>
      <w:r>
        <w:rPr>
          <w:rFonts w:cs="Arial"/>
        </w:rPr>
        <w:t xml:space="preserve"> for å gi innspill til forslag</w:t>
      </w:r>
      <w:r w:rsidR="002879D8">
        <w:rPr>
          <w:rFonts w:cs="Arial"/>
        </w:rPr>
        <w:t xml:space="preserve">, </w:t>
      </w:r>
      <w:r>
        <w:rPr>
          <w:rFonts w:cs="Arial"/>
        </w:rPr>
        <w:t>metodevarsler</w:t>
      </w:r>
      <w:r w:rsidR="002879D8">
        <w:rPr>
          <w:rFonts w:cs="Arial"/>
        </w:rPr>
        <w:t xml:space="preserve"> og oppdrag</w:t>
      </w:r>
      <w:r w:rsidR="004C5BF6">
        <w:rPr>
          <w:rFonts w:cs="Arial"/>
        </w:rPr>
        <w:t xml:space="preserve">. </w:t>
      </w:r>
      <w:r w:rsidR="00643E8D">
        <w:rPr>
          <w:rFonts w:cs="Arial"/>
        </w:rPr>
        <w:t>På nyemetoder.no vil nye forslag/metodevarsler ha s</w:t>
      </w:r>
      <w:r>
        <w:rPr>
          <w:rFonts w:cs="Arial"/>
        </w:rPr>
        <w:t>tatus</w:t>
      </w:r>
      <w:r w:rsidR="00643E8D">
        <w:rPr>
          <w:rFonts w:cs="Arial"/>
        </w:rPr>
        <w:t>en</w:t>
      </w:r>
      <w:r>
        <w:rPr>
          <w:rFonts w:cs="Arial"/>
        </w:rPr>
        <w:t xml:space="preserve"> «Forslag mottatt/åpent for innspill»</w:t>
      </w:r>
      <w:r w:rsidR="00A04572">
        <w:rPr>
          <w:rFonts w:cs="Arial"/>
        </w:rPr>
        <w:t xml:space="preserve"> </w:t>
      </w:r>
      <w:r w:rsidR="00643E8D">
        <w:rPr>
          <w:rFonts w:cs="Arial"/>
        </w:rPr>
        <w:t xml:space="preserve">før behandling i </w:t>
      </w:r>
    </w:p>
    <w:p w14:paraId="74D7070C" w14:textId="4B6DA55E" w:rsidR="003E11D8" w:rsidRDefault="00643E8D" w:rsidP="003E11D8">
      <w:pPr>
        <w:spacing w:line="240" w:lineRule="auto"/>
        <w:contextualSpacing/>
        <w:rPr>
          <w:rFonts w:cs="Arial"/>
        </w:rPr>
      </w:pPr>
      <w:r>
        <w:rPr>
          <w:rFonts w:cs="Arial"/>
        </w:rPr>
        <w:t>Bestillerforum RHF.</w:t>
      </w:r>
      <w:r w:rsidR="002B3123">
        <w:rPr>
          <w:rFonts w:cs="Arial"/>
        </w:rPr>
        <w:t xml:space="preserve"> Utfylt skjema sendes </w:t>
      </w:r>
      <w:hyperlink r:id="rId10" w:history="1">
        <w:r w:rsidR="002B3123" w:rsidRPr="003F2A15">
          <w:rPr>
            <w:rStyle w:val="Hyperkobling"/>
            <w:rFonts w:cs="Arial"/>
          </w:rPr>
          <w:t>nyemetoder@helse-sorost.no</w:t>
        </w:r>
      </w:hyperlink>
      <w:r w:rsidR="002B3123">
        <w:rPr>
          <w:rFonts w:cs="Arial"/>
        </w:rPr>
        <w:t xml:space="preserve">. </w:t>
      </w:r>
    </w:p>
    <w:p w14:paraId="0937F911" w14:textId="77777777" w:rsidR="006F6B4F" w:rsidRDefault="006F6B4F" w:rsidP="003E11D8">
      <w:pPr>
        <w:spacing w:line="240" w:lineRule="auto"/>
        <w:contextualSpacing/>
        <w:rPr>
          <w:b/>
        </w:rPr>
      </w:pPr>
    </w:p>
    <w:p w14:paraId="75A49679" w14:textId="4DBA9831" w:rsidR="00C354DD" w:rsidRPr="002879D8" w:rsidRDefault="00AE58D8" w:rsidP="003E11D8">
      <w:pPr>
        <w:spacing w:line="240" w:lineRule="auto"/>
        <w:contextualSpacing/>
        <w:rPr>
          <w:sz w:val="20"/>
          <w:szCs w:val="24"/>
        </w:rPr>
      </w:pPr>
      <w:r w:rsidRPr="00AE58D8">
        <w:rPr>
          <w:b/>
        </w:rPr>
        <w:t>NB</w:t>
      </w:r>
      <w:r>
        <w:t xml:space="preserve">: </w:t>
      </w:r>
      <w:r w:rsidR="0091218A" w:rsidRPr="00AE58D8">
        <w:rPr>
          <w:b/>
        </w:rPr>
        <w:t>Punkt 1-3 og 1</w:t>
      </w:r>
      <w:r w:rsidR="001959E5" w:rsidRPr="00AE58D8">
        <w:rPr>
          <w:b/>
        </w:rPr>
        <w:t>1</w:t>
      </w:r>
      <w:r w:rsidR="0091218A" w:rsidRPr="00AE58D8">
        <w:rPr>
          <w:b/>
        </w:rPr>
        <w:t xml:space="preserve"> fylles ut av alle.</w:t>
      </w:r>
      <w:r w:rsidR="0091218A" w:rsidRPr="002879D8">
        <w:t xml:space="preserve"> Punkt 4-9</w:t>
      </w:r>
      <w:r w:rsidR="00C354DD" w:rsidRPr="002879D8">
        <w:t xml:space="preserve"> fylles </w:t>
      </w:r>
      <w:r w:rsidR="00D53539">
        <w:t xml:space="preserve">ut avhengig av rolle og </w:t>
      </w:r>
      <w:r w:rsidR="00C354DD" w:rsidRPr="002879D8">
        <w:t>kjennskap til metoden.</w:t>
      </w:r>
    </w:p>
    <w:p w14:paraId="1B7BDA75" w14:textId="572F322B" w:rsidR="002879D8" w:rsidRPr="002879D8" w:rsidRDefault="003E11D8" w:rsidP="002879D8">
      <w:r>
        <w:rPr>
          <w:rFonts w:cs="Arial"/>
        </w:rPr>
        <w:br/>
      </w:r>
      <w:r w:rsidRPr="00BB7BBF">
        <w:rPr>
          <w:b/>
        </w:rPr>
        <w:t>Jeg er klar over at skjemaet vil bli publisert i sin helhet</w:t>
      </w:r>
      <w:r w:rsidR="002879D8">
        <w:rPr>
          <w:b/>
        </w:rPr>
        <w:t xml:space="preserve"> på nyemetoder.no</w:t>
      </w:r>
      <w:r w:rsidRPr="00BB7BBF">
        <w:rPr>
          <w:b/>
        </w:rPr>
        <w:t xml:space="preserve"> (kryss av):                 </w:t>
      </w:r>
      <w:sdt>
        <w:sdtPr>
          <w:rPr>
            <w:b/>
          </w:rPr>
          <w:id w:val="1087498439"/>
          <w14:checkbox>
            <w14:checked w14:val="1"/>
            <w14:checkedState w14:val="2612" w14:font="MS Gothic"/>
            <w14:uncheckedState w14:val="2610" w14:font="MS Gothic"/>
          </w14:checkbox>
        </w:sdtPr>
        <w:sdtEndPr/>
        <w:sdtContent>
          <w:r w:rsidR="0071425B">
            <w:rPr>
              <w:rFonts w:ascii="MS Gothic" w:eastAsia="MS Gothic" w:hAnsi="MS Gothic" w:hint="eastAsia"/>
              <w:b/>
            </w:rPr>
            <w:t>☒</w:t>
          </w:r>
        </w:sdtContent>
      </w:sdt>
      <w:r w:rsidR="002879D8">
        <w:rPr>
          <w:b/>
        </w:rPr>
        <w:br/>
      </w:r>
      <w:r w:rsidR="002879D8">
        <w:t>Har du informasjon du mener ikke kan</w:t>
      </w:r>
      <w:r w:rsidR="002879D8" w:rsidRPr="00BB7BBF">
        <w:t xml:space="preserve"> offentliggjøres</w:t>
      </w:r>
      <w:r w:rsidR="002879D8">
        <w:t>,</w:t>
      </w:r>
      <w:r w:rsidR="002879D8" w:rsidRPr="00BB7BBF">
        <w:t xml:space="preserve"> ta kontakt med sekretariatet </w:t>
      </w:r>
      <w:r w:rsidR="002879D8" w:rsidRPr="00BB7BBF">
        <w:rPr>
          <w:u w:val="single"/>
        </w:rPr>
        <w:t>før innsending</w:t>
      </w:r>
      <w:r w:rsidR="002879D8">
        <w:rPr>
          <w:b/>
        </w:rPr>
        <w:t xml:space="preserve">. </w:t>
      </w:r>
    </w:p>
    <w:p w14:paraId="5DD2D648" w14:textId="77777777" w:rsidR="002879D8" w:rsidRDefault="002879D8" w:rsidP="0091218A">
      <w:pPr>
        <w:spacing w:line="240" w:lineRule="auto"/>
        <w:contextualSpacing/>
        <w:jc w:val="both"/>
        <w:rPr>
          <w:b/>
        </w:rPr>
      </w:pPr>
    </w:p>
    <w:p w14:paraId="5F51F778" w14:textId="0B3D7841" w:rsidR="003E11D8" w:rsidRDefault="003E11D8" w:rsidP="0091218A">
      <w:pPr>
        <w:spacing w:line="240" w:lineRule="auto"/>
        <w:contextualSpacing/>
        <w:jc w:val="both"/>
        <w:rPr>
          <w:rFonts w:ascii="MS Gothic" w:eastAsia="MS Gothic" w:hAnsi="MS Gothic" w:cs="MS Gothic"/>
          <w:b/>
        </w:rPr>
      </w:pPr>
      <w:r>
        <w:rPr>
          <w:b/>
        </w:rPr>
        <w:t>Jeg</w:t>
      </w:r>
      <w:r w:rsidRPr="005805DE">
        <w:rPr>
          <w:b/>
        </w:rPr>
        <w:t xml:space="preserve"> har fylt ut punkt </w:t>
      </w:r>
      <w:r w:rsidR="00885EFB">
        <w:rPr>
          <w:b/>
        </w:rPr>
        <w:t>1</w:t>
      </w:r>
      <w:r w:rsidR="001959E5">
        <w:rPr>
          <w:b/>
        </w:rPr>
        <w:t>1</w:t>
      </w:r>
      <w:r w:rsidRPr="005805DE">
        <w:rPr>
          <w:b/>
        </w:rPr>
        <w:t xml:space="preserve"> ned</w:t>
      </w:r>
      <w:r>
        <w:rPr>
          <w:b/>
        </w:rPr>
        <w:t xml:space="preserve">enfor «Interesser og eventuelle </w:t>
      </w:r>
      <w:r w:rsidRPr="005805DE">
        <w:rPr>
          <w:b/>
        </w:rPr>
        <w:t>interessek</w:t>
      </w:r>
      <w:r>
        <w:rPr>
          <w:b/>
        </w:rPr>
        <w:t xml:space="preserve">onflikter» (kryss av):  </w:t>
      </w:r>
      <w:r w:rsidR="006D3711">
        <w:rPr>
          <w:b/>
        </w:rPr>
        <w:t xml:space="preserve">    </w:t>
      </w:r>
      <w:sdt>
        <w:sdtPr>
          <w:rPr>
            <w:b/>
          </w:rPr>
          <w:id w:val="45337965"/>
          <w14:checkbox>
            <w14:checked w14:val="1"/>
            <w14:checkedState w14:val="2612" w14:font="MS Gothic"/>
            <w14:uncheckedState w14:val="2610" w14:font="MS Gothic"/>
          </w14:checkbox>
        </w:sdtPr>
        <w:sdtEndPr/>
        <w:sdtContent>
          <w:r w:rsidR="00EF46BA">
            <w:rPr>
              <w:rFonts w:ascii="MS Gothic" w:eastAsia="MS Gothic" w:hAnsi="MS Gothic" w:hint="eastAsia"/>
              <w:b/>
            </w:rPr>
            <w:t>☒</w:t>
          </w:r>
        </w:sdtContent>
      </w:sdt>
      <w:r w:rsidRPr="005805DE">
        <w:rPr>
          <w:b/>
        </w:rPr>
        <w:t xml:space="preserve"> </w:t>
      </w:r>
    </w:p>
    <w:p w14:paraId="668FACD4" w14:textId="26C19A35" w:rsidR="003E11D8" w:rsidRDefault="003E11D8" w:rsidP="003E11D8">
      <w:pPr>
        <w:spacing w:line="240" w:lineRule="auto"/>
        <w:contextualSpacing/>
        <w:rPr>
          <w:b/>
        </w:rPr>
      </w:pPr>
    </w:p>
    <w:p w14:paraId="6C45AA23" w14:textId="77777777" w:rsidR="00D53539" w:rsidRDefault="00D53539" w:rsidP="003E11D8">
      <w:pPr>
        <w:spacing w:line="240" w:lineRule="auto"/>
        <w:contextualSpacing/>
        <w:rPr>
          <w:b/>
        </w:rPr>
      </w:pPr>
    </w:p>
    <w:tbl>
      <w:tblPr>
        <w:tblStyle w:val="Tabellrutenett"/>
        <w:tblW w:w="0" w:type="auto"/>
        <w:tblLook w:val="04A0" w:firstRow="1" w:lastRow="0" w:firstColumn="1" w:lastColumn="0" w:noHBand="0" w:noVBand="1"/>
      </w:tblPr>
      <w:tblGrid>
        <w:gridCol w:w="4077"/>
        <w:gridCol w:w="4678"/>
      </w:tblGrid>
      <w:tr w:rsidR="003E11D8" w14:paraId="0A3EAB97" w14:textId="77777777" w:rsidTr="0086697D">
        <w:trPr>
          <w:trHeight w:val="20"/>
        </w:trPr>
        <w:tc>
          <w:tcPr>
            <w:tcW w:w="8755" w:type="dxa"/>
            <w:gridSpan w:val="2"/>
          </w:tcPr>
          <w:p w14:paraId="30E632FC" w14:textId="1FB733E8" w:rsidR="003E11D8" w:rsidRPr="001143A3" w:rsidRDefault="003E11D8" w:rsidP="0091218A">
            <w:pPr>
              <w:pStyle w:val="Overskrift3"/>
              <w:spacing w:after="240"/>
              <w:jc w:val="both"/>
              <w:outlineLvl w:val="2"/>
              <w:rPr>
                <w:color w:val="auto"/>
              </w:rPr>
            </w:pPr>
            <w:r w:rsidRPr="001143A3">
              <w:rPr>
                <w:color w:val="auto"/>
              </w:rPr>
              <w:t>1.Hvilken metode</w:t>
            </w:r>
            <w:r w:rsidR="005079D3">
              <w:rPr>
                <w:color w:val="auto"/>
              </w:rPr>
              <w:t xml:space="preserve"> gjelder innspillet</w:t>
            </w:r>
            <w:r w:rsidR="0091218A">
              <w:rPr>
                <w:color w:val="auto"/>
              </w:rPr>
              <w:t>?</w:t>
            </w:r>
          </w:p>
        </w:tc>
      </w:tr>
      <w:tr w:rsidR="003E11D8" w14:paraId="482D3D4F" w14:textId="77777777" w:rsidTr="0086697D">
        <w:tc>
          <w:tcPr>
            <w:tcW w:w="4077" w:type="dxa"/>
          </w:tcPr>
          <w:p w14:paraId="2149829E" w14:textId="77777777" w:rsidR="003E11D8" w:rsidRDefault="003E11D8" w:rsidP="0086697D">
            <w:r>
              <w:t>Metodens ID nummer*:</w:t>
            </w:r>
          </w:p>
        </w:tc>
        <w:tc>
          <w:tcPr>
            <w:tcW w:w="4678" w:type="dxa"/>
          </w:tcPr>
          <w:p w14:paraId="1C24BB2C" w14:textId="2CD15581" w:rsidR="006F6B4F" w:rsidRDefault="0071425B" w:rsidP="0086697D">
            <w:r>
              <w:t>ID2021_043</w:t>
            </w:r>
          </w:p>
        </w:tc>
      </w:tr>
      <w:tr w:rsidR="003E11D8" w14:paraId="4951779C" w14:textId="77777777" w:rsidTr="0086697D">
        <w:tc>
          <w:tcPr>
            <w:tcW w:w="4077" w:type="dxa"/>
          </w:tcPr>
          <w:p w14:paraId="0A95CDA1" w14:textId="77777777" w:rsidR="003E11D8" w:rsidRDefault="003E11D8" w:rsidP="0086697D">
            <w:r>
              <w:t>Metodens tittel:</w:t>
            </w:r>
          </w:p>
        </w:tc>
        <w:tc>
          <w:tcPr>
            <w:tcW w:w="4678" w:type="dxa"/>
          </w:tcPr>
          <w:p w14:paraId="2FFE495E" w14:textId="307E4C24" w:rsidR="006F6B4F" w:rsidRDefault="0071425B" w:rsidP="0086697D">
            <w:r>
              <w:t>Langsiktig enzymerstatningsterapi ved Pompes sykdom</w:t>
            </w:r>
          </w:p>
        </w:tc>
      </w:tr>
    </w:tbl>
    <w:p w14:paraId="55667B0E" w14:textId="013DE55A" w:rsidR="003E11D8" w:rsidRDefault="005079D3" w:rsidP="003E11D8">
      <w:pPr>
        <w:spacing w:line="240" w:lineRule="auto"/>
        <w:contextualSpacing/>
        <w:rPr>
          <w:sz w:val="18"/>
          <w:szCs w:val="24"/>
        </w:rPr>
      </w:pPr>
      <w:r>
        <w:rPr>
          <w:sz w:val="18"/>
          <w:szCs w:val="24"/>
        </w:rPr>
        <w:t>*ID-nummer finner du på metodesiden på n</w:t>
      </w:r>
      <w:r w:rsidR="00D1082E">
        <w:rPr>
          <w:sz w:val="18"/>
          <w:szCs w:val="24"/>
        </w:rPr>
        <w:t>yemetoder.no og har formen ID2020</w:t>
      </w:r>
      <w:r w:rsidR="003E11D8" w:rsidRPr="00614AEB">
        <w:rPr>
          <w:sz w:val="18"/>
          <w:szCs w:val="24"/>
        </w:rPr>
        <w:t>_XX</w:t>
      </w:r>
      <w:r>
        <w:rPr>
          <w:sz w:val="18"/>
          <w:szCs w:val="24"/>
        </w:rPr>
        <w:t>X</w:t>
      </w:r>
    </w:p>
    <w:p w14:paraId="3E94528F" w14:textId="77777777" w:rsidR="00D53539" w:rsidRPr="00485D6B" w:rsidRDefault="00D53539" w:rsidP="003E11D8">
      <w:pPr>
        <w:spacing w:line="240" w:lineRule="auto"/>
        <w:contextualSpacing/>
        <w:rPr>
          <w:sz w:val="18"/>
          <w:szCs w:val="24"/>
        </w:rPr>
      </w:pPr>
    </w:p>
    <w:tbl>
      <w:tblPr>
        <w:tblStyle w:val="Tabellrutenett"/>
        <w:tblW w:w="0" w:type="auto"/>
        <w:tblLook w:val="04A0" w:firstRow="1" w:lastRow="0" w:firstColumn="1" w:lastColumn="0" w:noHBand="0" w:noVBand="1"/>
      </w:tblPr>
      <w:tblGrid>
        <w:gridCol w:w="4077"/>
        <w:gridCol w:w="4678"/>
      </w:tblGrid>
      <w:tr w:rsidR="003E11D8" w14:paraId="242023A4" w14:textId="77777777" w:rsidTr="0086697D">
        <w:tc>
          <w:tcPr>
            <w:tcW w:w="8755" w:type="dxa"/>
            <w:gridSpan w:val="2"/>
          </w:tcPr>
          <w:p w14:paraId="578BAAB1" w14:textId="77777777" w:rsidR="003E11D8" w:rsidRDefault="003E11D8" w:rsidP="0091218A">
            <w:pPr>
              <w:pStyle w:val="Overskrift3"/>
              <w:spacing w:after="240"/>
              <w:jc w:val="both"/>
              <w:outlineLvl w:val="2"/>
            </w:pPr>
            <w:r w:rsidRPr="001143A3">
              <w:rPr>
                <w:color w:val="auto"/>
              </w:rPr>
              <w:t>2. Opplysninger om den som gir innspill</w:t>
            </w:r>
          </w:p>
        </w:tc>
      </w:tr>
      <w:tr w:rsidR="003E11D8" w14:paraId="3B1C4A5C" w14:textId="77777777" w:rsidTr="0086697D">
        <w:tc>
          <w:tcPr>
            <w:tcW w:w="4077" w:type="dxa"/>
          </w:tcPr>
          <w:p w14:paraId="00040E2B" w14:textId="77777777" w:rsidR="003E11D8" w:rsidRDefault="005079D3" w:rsidP="0086697D">
            <w:r>
              <w:t xml:space="preserve">Navn </w:t>
            </w:r>
          </w:p>
        </w:tc>
        <w:tc>
          <w:tcPr>
            <w:tcW w:w="4678" w:type="dxa"/>
          </w:tcPr>
          <w:p w14:paraId="36A034F4" w14:textId="58928BE9" w:rsidR="008639F1" w:rsidRDefault="0071425B" w:rsidP="0086697D">
            <w:r>
              <w:t>Thomas Hansen</w:t>
            </w:r>
          </w:p>
        </w:tc>
      </w:tr>
      <w:tr w:rsidR="003E11D8" w14:paraId="09E926A0" w14:textId="77777777" w:rsidTr="0086697D">
        <w:tc>
          <w:tcPr>
            <w:tcW w:w="4077" w:type="dxa"/>
          </w:tcPr>
          <w:p w14:paraId="475D8B54" w14:textId="77777777" w:rsidR="003E11D8" w:rsidRDefault="003E11D8" w:rsidP="0086697D">
            <w:r>
              <w:t>Eventuell organisasjon/arbeidsplass</w:t>
            </w:r>
          </w:p>
        </w:tc>
        <w:tc>
          <w:tcPr>
            <w:tcW w:w="4678" w:type="dxa"/>
          </w:tcPr>
          <w:p w14:paraId="6AB70289" w14:textId="46B83529" w:rsidR="008639F1" w:rsidRDefault="0071425B" w:rsidP="0086697D">
            <w:r>
              <w:t xml:space="preserve">Sanofi </w:t>
            </w:r>
          </w:p>
        </w:tc>
      </w:tr>
      <w:tr w:rsidR="003E11D8" w14:paraId="1BB2B375" w14:textId="77777777" w:rsidTr="0086697D">
        <w:tc>
          <w:tcPr>
            <w:tcW w:w="4077" w:type="dxa"/>
          </w:tcPr>
          <w:p w14:paraId="507B8E55" w14:textId="77777777" w:rsidR="003E11D8" w:rsidRDefault="005079D3" w:rsidP="005079D3">
            <w:r>
              <w:t>Kontaktinformasjon</w:t>
            </w:r>
            <w:r w:rsidR="003E11D8">
              <w:t xml:space="preserve"> (e-post / telefon)</w:t>
            </w:r>
          </w:p>
        </w:tc>
        <w:tc>
          <w:tcPr>
            <w:tcW w:w="4678" w:type="dxa"/>
          </w:tcPr>
          <w:p w14:paraId="2F103449" w14:textId="3BAB6EF6" w:rsidR="008639F1" w:rsidRDefault="0071425B" w:rsidP="0086697D">
            <w:r>
              <w:t>Thomas.Hansen@sanofi.com</w:t>
            </w:r>
          </w:p>
        </w:tc>
      </w:tr>
    </w:tbl>
    <w:p w14:paraId="319B484D" w14:textId="77777777" w:rsidR="003E11D8" w:rsidRPr="00D1082E" w:rsidRDefault="003E11D8" w:rsidP="0091218A">
      <w:pPr>
        <w:pStyle w:val="Overskrift3"/>
        <w:spacing w:after="240" w:line="240" w:lineRule="auto"/>
        <w:jc w:val="both"/>
        <w:rPr>
          <w:color w:val="auto"/>
          <w:sz w:val="16"/>
          <w:szCs w:val="16"/>
        </w:rPr>
      </w:pPr>
    </w:p>
    <w:tbl>
      <w:tblPr>
        <w:tblStyle w:val="Tabellrutenett"/>
        <w:tblW w:w="0" w:type="auto"/>
        <w:tblLook w:val="04A0" w:firstRow="1" w:lastRow="0" w:firstColumn="1" w:lastColumn="0" w:noHBand="0" w:noVBand="1"/>
      </w:tblPr>
      <w:tblGrid>
        <w:gridCol w:w="8784"/>
      </w:tblGrid>
      <w:tr w:rsidR="00C354DD" w:rsidRPr="0091218A" w14:paraId="5EFBD12F" w14:textId="77777777" w:rsidTr="00C354DD">
        <w:tc>
          <w:tcPr>
            <w:tcW w:w="8784" w:type="dxa"/>
          </w:tcPr>
          <w:p w14:paraId="2D317FAD" w14:textId="6DCA16D0" w:rsidR="00C354DD" w:rsidRPr="0091218A" w:rsidRDefault="00702941" w:rsidP="0091218A">
            <w:pPr>
              <w:pStyle w:val="Overskrift3"/>
              <w:spacing w:after="240"/>
              <w:jc w:val="both"/>
              <w:outlineLvl w:val="2"/>
              <w:rPr>
                <w:color w:val="auto"/>
              </w:rPr>
            </w:pPr>
            <w:r w:rsidRPr="0091218A">
              <w:rPr>
                <w:color w:val="auto"/>
              </w:rPr>
              <w:t xml:space="preserve">3. </w:t>
            </w:r>
            <w:r w:rsidR="00C354DD" w:rsidRPr="0091218A">
              <w:rPr>
                <w:color w:val="auto"/>
              </w:rPr>
              <w:t>Oppsummert innspill til metoden (besvares av alle)</w:t>
            </w:r>
          </w:p>
        </w:tc>
      </w:tr>
      <w:tr w:rsidR="00C354DD" w14:paraId="17D30855" w14:textId="77777777" w:rsidTr="00D1082E">
        <w:trPr>
          <w:trHeight w:val="512"/>
        </w:trPr>
        <w:tc>
          <w:tcPr>
            <w:tcW w:w="8784" w:type="dxa"/>
          </w:tcPr>
          <w:p w14:paraId="13A63AD9" w14:textId="77777777" w:rsidR="0071425B" w:rsidRDefault="0071425B" w:rsidP="0071425B">
            <w:pPr>
              <w:pStyle w:val="Overskrift1"/>
              <w:spacing w:before="240" w:line="252" w:lineRule="auto"/>
              <w:outlineLvl w:val="0"/>
              <w:rPr>
                <w:rFonts w:eastAsia="Times New Roman"/>
                <w:kern w:val="36"/>
                <w:sz w:val="24"/>
                <w:szCs w:val="24"/>
                <w:lang w:eastAsia="nb-NO"/>
              </w:rPr>
            </w:pPr>
            <w:r>
              <w:rPr>
                <w:rFonts w:eastAsia="Times New Roman"/>
                <w:kern w:val="36"/>
                <w:sz w:val="24"/>
                <w:szCs w:val="24"/>
                <w:lang w:eastAsia="nb-NO"/>
              </w:rPr>
              <w:t>Sanofi viser til bestillingen (ID2021_043) angående vurdering av avalglucosidase alfa for behandling av Pompes sykdom- og ber med dette om endret bestilling  </w:t>
            </w:r>
          </w:p>
          <w:p w14:paraId="6B2C5D1D" w14:textId="77777777" w:rsidR="0071425B" w:rsidRDefault="0071425B" w:rsidP="0071425B"/>
          <w:p w14:paraId="277BE410" w14:textId="21E8F4B8" w:rsidR="007B6473" w:rsidRDefault="007B6473" w:rsidP="007B6473">
            <w:pPr>
              <w:rPr>
                <w:rFonts w:eastAsia="Times New Roman"/>
              </w:rPr>
            </w:pPr>
            <w:r>
              <w:t xml:space="preserve">Sanofi har forståelse for at en sammenligning av avalglucosidase alfa med «best supportive care» er blitt bestilt ettersom dette teoretisk sett er riktig, all den tid en evaluering av </w:t>
            </w:r>
            <w:r w:rsidRPr="00321EC8">
              <w:rPr>
                <w:rFonts w:eastAsia="Times New Roman"/>
              </w:rPr>
              <w:t>alglucosidase</w:t>
            </w:r>
            <w:r>
              <w:rPr>
                <w:rFonts w:eastAsia="Times New Roman"/>
              </w:rPr>
              <w:t xml:space="preserve"> aldri er blitt gjort. </w:t>
            </w:r>
            <w:r>
              <w:t>Sanofi har derfor etter beste evne forsøkt å finne valid dokumentasjon for å kunne imøtekomme metodebestillingen. Det viser seg imidlertid at denne bestillingen ikke er mulig å etterkomme</w:t>
            </w:r>
            <w:r w:rsidR="00B43E3D">
              <w:t>,</w:t>
            </w:r>
            <w:r>
              <w:t xml:space="preserve"> og vi ber derfor om at Bestillerforum </w:t>
            </w:r>
            <w:r>
              <w:rPr>
                <w:rFonts w:eastAsia="Times New Roman"/>
              </w:rPr>
              <w:t xml:space="preserve">erkjenner de faktiske forhold. </w:t>
            </w:r>
          </w:p>
          <w:p w14:paraId="12F6146F" w14:textId="0947EDD6" w:rsidR="007B6473" w:rsidRDefault="007B6473" w:rsidP="007B6473">
            <w:r>
              <w:rPr>
                <w:rFonts w:eastAsia="Times New Roman"/>
              </w:rPr>
              <w:t xml:space="preserve"> </w:t>
            </w:r>
          </w:p>
          <w:p w14:paraId="1FFD09EA" w14:textId="6C3AE66C" w:rsidR="0071425B" w:rsidRDefault="007B6473" w:rsidP="0071425B">
            <w:r>
              <w:t xml:space="preserve">Metodebestillingen er </w:t>
            </w:r>
            <w:r w:rsidR="0071425B">
              <w:t xml:space="preserve">rett og slett ikke </w:t>
            </w:r>
            <w:r>
              <w:t>m</w:t>
            </w:r>
            <w:r w:rsidR="0071425B">
              <w:t>ulig</w:t>
            </w:r>
            <w:r>
              <w:t xml:space="preserve"> å etterkomme av </w:t>
            </w:r>
            <w:r w:rsidR="0071425B">
              <w:t>følgende grunner:</w:t>
            </w:r>
          </w:p>
          <w:p w14:paraId="49720A88" w14:textId="77777777" w:rsidR="0071425B" w:rsidRDefault="0071425B" w:rsidP="0071425B">
            <w:pPr>
              <w:numPr>
                <w:ilvl w:val="0"/>
                <w:numId w:val="9"/>
              </w:numPr>
            </w:pPr>
            <w:r>
              <w:t xml:space="preserve">Standard behandling med </w:t>
            </w:r>
            <w:r>
              <w:rPr>
                <w:color w:val="202124"/>
              </w:rPr>
              <w:t xml:space="preserve">Alglucosidase alfa </w:t>
            </w:r>
            <w:r>
              <w:t>har vært på markedet i 15 år</w:t>
            </w:r>
          </w:p>
          <w:p w14:paraId="370AE9E9" w14:textId="77777777" w:rsidR="0071425B" w:rsidRDefault="0071425B" w:rsidP="0071425B">
            <w:pPr>
              <w:numPr>
                <w:ilvl w:val="0"/>
                <w:numId w:val="9"/>
              </w:numPr>
            </w:pPr>
            <w:r>
              <w:t>Av etiske grunner ble ikke en direkte sammenligningsstudie mellom avalglucosidase alfa og «best supportive care» gjennomført</w:t>
            </w:r>
          </w:p>
          <w:p w14:paraId="1C774965" w14:textId="77777777" w:rsidR="00321EC8" w:rsidRPr="00321EC8" w:rsidRDefault="0071425B" w:rsidP="00321EC8">
            <w:pPr>
              <w:pStyle w:val="Listeavsnitt"/>
              <w:numPr>
                <w:ilvl w:val="0"/>
                <w:numId w:val="9"/>
              </w:numPr>
              <w:contextualSpacing w:val="0"/>
              <w:rPr>
                <w:rFonts w:eastAsia="Times New Roman"/>
              </w:rPr>
            </w:pPr>
            <w:r>
              <w:t>Det finnes ikke data som gir et relevant og troverdig estimat av baseline karakteristika for best supportive care i dag</w:t>
            </w:r>
          </w:p>
          <w:p w14:paraId="4FB0515E" w14:textId="4117C4D4" w:rsidR="00321EC8" w:rsidRDefault="00321EC8" w:rsidP="00321EC8">
            <w:pPr>
              <w:pStyle w:val="Listeavsnitt"/>
              <w:numPr>
                <w:ilvl w:val="1"/>
                <w:numId w:val="9"/>
              </w:numPr>
              <w:contextualSpacing w:val="0"/>
              <w:rPr>
                <w:rFonts w:eastAsia="Times New Roman"/>
              </w:rPr>
            </w:pPr>
            <w:r>
              <w:rPr>
                <w:rFonts w:eastAsia="Times New Roman"/>
              </w:rPr>
              <w:t xml:space="preserve">Alle pasienter med Pompes sykdom blir behandlet med </w:t>
            </w:r>
            <w:r w:rsidR="00744673" w:rsidRPr="00321EC8">
              <w:rPr>
                <w:rFonts w:eastAsia="Times New Roman"/>
              </w:rPr>
              <w:t>alglucosidase</w:t>
            </w:r>
            <w:r w:rsidR="00744673">
              <w:rPr>
                <w:rFonts w:eastAsia="Times New Roman"/>
              </w:rPr>
              <w:t xml:space="preserve">. </w:t>
            </w:r>
            <w:r>
              <w:rPr>
                <w:rFonts w:eastAsia="Times New Roman"/>
              </w:rPr>
              <w:t xml:space="preserve">Med andre ord finnes </w:t>
            </w:r>
            <w:r w:rsidRPr="00321EC8">
              <w:rPr>
                <w:rFonts w:eastAsia="Times New Roman"/>
              </w:rPr>
              <w:t>ikke</w:t>
            </w:r>
            <w:r>
              <w:rPr>
                <w:rFonts w:eastAsia="Times New Roman"/>
              </w:rPr>
              <w:t xml:space="preserve"> </w:t>
            </w:r>
            <w:r w:rsidR="00744673">
              <w:rPr>
                <w:rFonts w:eastAsia="Times New Roman"/>
              </w:rPr>
              <w:t xml:space="preserve">data på </w:t>
            </w:r>
            <w:r>
              <w:rPr>
                <w:rFonts w:eastAsia="Times New Roman"/>
              </w:rPr>
              <w:t>ikke</w:t>
            </w:r>
            <w:r w:rsidRPr="00321EC8">
              <w:rPr>
                <w:rFonts w:eastAsia="Times New Roman"/>
              </w:rPr>
              <w:t xml:space="preserve">-behandlede pasienter </w:t>
            </w:r>
            <w:r>
              <w:rPr>
                <w:rFonts w:eastAsia="Times New Roman"/>
              </w:rPr>
              <w:t xml:space="preserve">i dag </w:t>
            </w:r>
          </w:p>
          <w:p w14:paraId="38BC55B4" w14:textId="238B4CC6" w:rsidR="0071425B" w:rsidRPr="00321EC8" w:rsidRDefault="00744673" w:rsidP="00321EC8">
            <w:pPr>
              <w:pStyle w:val="Listeavsnitt"/>
              <w:numPr>
                <w:ilvl w:val="1"/>
                <w:numId w:val="9"/>
              </w:numPr>
              <w:contextualSpacing w:val="0"/>
              <w:rPr>
                <w:rFonts w:eastAsia="Times New Roman"/>
              </w:rPr>
            </w:pPr>
            <w:r>
              <w:rPr>
                <w:rFonts w:eastAsia="Times New Roman"/>
              </w:rPr>
              <w:t xml:space="preserve">Baseline </w:t>
            </w:r>
            <w:r w:rsidR="00321EC8" w:rsidRPr="00321EC8">
              <w:rPr>
                <w:rFonts w:eastAsia="Times New Roman"/>
              </w:rPr>
              <w:t xml:space="preserve">karakteristika </w:t>
            </w:r>
            <w:r>
              <w:rPr>
                <w:rFonts w:eastAsia="Times New Roman"/>
              </w:rPr>
              <w:t xml:space="preserve">for pasienter fra </w:t>
            </w:r>
            <w:r w:rsidR="00321EC8" w:rsidRPr="00321EC8">
              <w:rPr>
                <w:rFonts w:eastAsia="Times New Roman"/>
              </w:rPr>
              <w:t>da studien av alglucosidase ble utført</w:t>
            </w:r>
            <w:r>
              <w:rPr>
                <w:rFonts w:eastAsia="Times New Roman"/>
              </w:rPr>
              <w:t xml:space="preserve"> kan </w:t>
            </w:r>
            <w:r w:rsidR="00E504C4">
              <w:rPr>
                <w:rFonts w:eastAsia="Times New Roman"/>
              </w:rPr>
              <w:t xml:space="preserve">av den grunn vanskelig </w:t>
            </w:r>
            <w:r>
              <w:rPr>
                <w:rFonts w:eastAsia="Times New Roman"/>
              </w:rPr>
              <w:t>sammenlignes med dagens</w:t>
            </w:r>
            <w:r w:rsidR="00E504C4">
              <w:rPr>
                <w:rFonts w:eastAsia="Times New Roman"/>
              </w:rPr>
              <w:t xml:space="preserve"> «teoretiske» baseline verdier</w:t>
            </w:r>
          </w:p>
          <w:p w14:paraId="2C30ADDD" w14:textId="77777777" w:rsidR="0071425B" w:rsidRDefault="0071425B" w:rsidP="0071425B">
            <w:pPr>
              <w:pStyle w:val="Listeavsnitt"/>
            </w:pPr>
          </w:p>
          <w:p w14:paraId="78393784" w14:textId="1995CFF7" w:rsidR="0071425B" w:rsidRDefault="00EF46BA" w:rsidP="0071425B">
            <w:r>
              <w:t xml:space="preserve">Vi </w:t>
            </w:r>
            <w:r w:rsidR="001435DD">
              <w:t>vi</w:t>
            </w:r>
            <w:r>
              <w:t xml:space="preserve">ser også </w:t>
            </w:r>
            <w:r w:rsidR="0071425B">
              <w:t xml:space="preserve">til NICE sin beslutning om at en vurdering bør gjennomføres mellom </w:t>
            </w:r>
            <w:r w:rsidR="0071425B">
              <w:rPr>
                <w:color w:val="202124"/>
              </w:rPr>
              <w:t xml:space="preserve">alglucosidase alfa og </w:t>
            </w:r>
            <w:r w:rsidR="0071425B">
              <w:t>avalglucosidase alfa</w:t>
            </w:r>
            <w:r w:rsidR="00A65850">
              <w:t xml:space="preserve">,  </w:t>
            </w:r>
            <w:r w:rsidR="004F3084">
              <w:t>på bakgrunn av samme overnevnte forhold</w:t>
            </w:r>
            <w:r w:rsidR="0071425B">
              <w:t xml:space="preserve">. </w:t>
            </w:r>
          </w:p>
          <w:p w14:paraId="4EE8CFC9" w14:textId="77777777" w:rsidR="004A2A06" w:rsidRDefault="004A2A06" w:rsidP="0071425B"/>
          <w:p w14:paraId="65C18CFF" w14:textId="71236FC1" w:rsidR="004A2A06" w:rsidRDefault="004A2A06" w:rsidP="004A2A06">
            <w:r>
              <w:t>Sanofi vil igjen påpeke at en eventuell innføring av avalglucosidase alfa ikke vil ha noen budsjettmessige konsekvenser for helseforetakene da prisen på de reelle sammenligningsalternativene, a</w:t>
            </w:r>
            <w:r>
              <w:rPr>
                <w:color w:val="202124"/>
              </w:rPr>
              <w:t xml:space="preserve">lglucosidase alfa og </w:t>
            </w:r>
            <w:r>
              <w:t xml:space="preserve">avalglucosidase alfa, vil være lik. </w:t>
            </w:r>
          </w:p>
          <w:p w14:paraId="4613AD93" w14:textId="77777777" w:rsidR="0071425B" w:rsidRDefault="0071425B" w:rsidP="0071425B"/>
          <w:p w14:paraId="7BF6CC85" w14:textId="77777777" w:rsidR="0071425B" w:rsidRDefault="0071425B" w:rsidP="0071425B">
            <w:r>
              <w:t>Vi håper med dette at dere kan se på saken på nytt, og at dere imøtekommer vårt ønske om en endring i bestillingen til kun å se på en evaluering mellom a</w:t>
            </w:r>
            <w:r>
              <w:rPr>
                <w:color w:val="202124"/>
              </w:rPr>
              <w:t xml:space="preserve">lglucosidase alfa og </w:t>
            </w:r>
            <w:r>
              <w:t xml:space="preserve">avalglucosidase alfa. </w:t>
            </w:r>
          </w:p>
          <w:p w14:paraId="709AA2B6" w14:textId="2CB12F24" w:rsidR="006F6B4F" w:rsidRDefault="006F6B4F" w:rsidP="003E11D8"/>
          <w:p w14:paraId="594E9883" w14:textId="2E8EA986" w:rsidR="00C61ECA" w:rsidRDefault="00C61ECA" w:rsidP="003E11D8"/>
          <w:p w14:paraId="320A4283" w14:textId="77DE5BED" w:rsidR="008639F1" w:rsidRDefault="008639F1" w:rsidP="003E11D8"/>
          <w:p w14:paraId="287998B2" w14:textId="2CCF87ED" w:rsidR="008639F1" w:rsidRDefault="008639F1" w:rsidP="003E11D8"/>
          <w:p w14:paraId="309E48CB" w14:textId="26904D0B" w:rsidR="008639F1" w:rsidRDefault="008639F1" w:rsidP="003E11D8"/>
          <w:p w14:paraId="08E872D8" w14:textId="77777777" w:rsidR="008639F1" w:rsidRDefault="008639F1" w:rsidP="003E11D8"/>
          <w:p w14:paraId="77E8A8FE" w14:textId="77777777" w:rsidR="00D53539" w:rsidRDefault="00D53539" w:rsidP="003E11D8"/>
          <w:p w14:paraId="7116DDE6" w14:textId="77777777" w:rsidR="00D53539" w:rsidRDefault="00D53539" w:rsidP="003E11D8"/>
          <w:p w14:paraId="4A2A28D5" w14:textId="77777777" w:rsidR="008639F1" w:rsidRDefault="008639F1" w:rsidP="003E11D8"/>
          <w:p w14:paraId="33BDEA52" w14:textId="14B3A0BD" w:rsidR="008639F1" w:rsidRDefault="008639F1" w:rsidP="003E11D8"/>
        </w:tc>
      </w:tr>
      <w:tr w:rsidR="00321EC8" w14:paraId="6E71A422" w14:textId="77777777" w:rsidTr="00D1082E">
        <w:trPr>
          <w:trHeight w:val="512"/>
        </w:trPr>
        <w:tc>
          <w:tcPr>
            <w:tcW w:w="8784" w:type="dxa"/>
          </w:tcPr>
          <w:p w14:paraId="7725566E" w14:textId="77777777" w:rsidR="00321EC8" w:rsidRDefault="00321EC8" w:rsidP="0071425B">
            <w:pPr>
              <w:pStyle w:val="Overskrift1"/>
              <w:spacing w:before="240" w:line="252" w:lineRule="auto"/>
              <w:outlineLvl w:val="0"/>
              <w:rPr>
                <w:rFonts w:eastAsia="Times New Roman"/>
                <w:kern w:val="36"/>
                <w:sz w:val="24"/>
                <w:szCs w:val="24"/>
                <w:lang w:eastAsia="nb-NO"/>
              </w:rPr>
            </w:pPr>
          </w:p>
        </w:tc>
      </w:tr>
    </w:tbl>
    <w:p w14:paraId="44BA2640" w14:textId="77777777" w:rsidR="00D53539" w:rsidRDefault="00D1082E" w:rsidP="003E11D8">
      <w:pPr>
        <w:rPr>
          <w:b/>
        </w:rPr>
      </w:pPr>
      <w:r>
        <w:rPr>
          <w:b/>
        </w:rPr>
        <w:lastRenderedPageBreak/>
        <w:br/>
      </w:r>
    </w:p>
    <w:p w14:paraId="37F83A09" w14:textId="23799B8B" w:rsidR="00C354DD" w:rsidRDefault="00C354DD" w:rsidP="003E11D8">
      <w:pPr>
        <w:rPr>
          <w:b/>
        </w:rPr>
      </w:pPr>
      <w:r w:rsidRPr="00C354DD">
        <w:rPr>
          <w:b/>
        </w:rPr>
        <w:t>Nærmere informasjon om metoden</w:t>
      </w:r>
      <w:r w:rsidR="002879D8">
        <w:rPr>
          <w:b/>
        </w:rPr>
        <w:t xml:space="preserve"> og innspill til PICO</w:t>
      </w:r>
      <w:r w:rsidR="00702941">
        <w:rPr>
          <w:b/>
        </w:rPr>
        <w:t>*</w:t>
      </w:r>
    </w:p>
    <w:p w14:paraId="0B50EE81" w14:textId="4B71869E" w:rsidR="00B86B26" w:rsidRPr="00B86B26" w:rsidRDefault="00B86B26" w:rsidP="003E11D8">
      <w:pPr>
        <w:rPr>
          <w:sz w:val="16"/>
          <w:szCs w:val="16"/>
        </w:rPr>
      </w:pPr>
      <w:r w:rsidRPr="00D1082E">
        <w:rPr>
          <w:sz w:val="16"/>
          <w:szCs w:val="16"/>
        </w:rPr>
        <w:t>*PICO er et verktøy for å formulere presise problemstillinger i metodevurderingsarbeid. PICO er en forkortelse for Population/Problem – Intervention – Comparison – Outcome. PICO brukes til å presisere hvilken populasjon/problem som skal studeres, hvilke(t) tiltak (metode/behandling) som skal vurderes, hvilket tiltak</w:t>
      </w:r>
      <w:r w:rsidRPr="00D1082E">
        <w:rPr>
          <w:strike/>
          <w:sz w:val="16"/>
          <w:szCs w:val="16"/>
        </w:rPr>
        <w:t xml:space="preserve"> </w:t>
      </w:r>
      <w:r w:rsidRPr="00D1082E">
        <w:rPr>
          <w:sz w:val="16"/>
          <w:szCs w:val="16"/>
        </w:rPr>
        <w:t xml:space="preserve">det er naturlig å sammenligne med, og hvilke utfall/endepunkter det </w:t>
      </w:r>
      <w:r w:rsidRPr="00D1082E">
        <w:rPr>
          <w:strike/>
          <w:sz w:val="16"/>
          <w:szCs w:val="16"/>
        </w:rPr>
        <w:t>å</w:t>
      </w:r>
      <w:r w:rsidRPr="00D1082E">
        <w:rPr>
          <w:sz w:val="16"/>
          <w:szCs w:val="16"/>
        </w:rPr>
        <w:t xml:space="preserve"> er relevant å måle/vurdere. PICO er viktig for planlegging og gjennomføring av en metodevurdering.</w:t>
      </w:r>
    </w:p>
    <w:tbl>
      <w:tblPr>
        <w:tblStyle w:val="Tabellrutenett"/>
        <w:tblW w:w="0" w:type="auto"/>
        <w:tblLook w:val="04A0" w:firstRow="1" w:lastRow="0" w:firstColumn="1" w:lastColumn="0" w:noHBand="0" w:noVBand="1"/>
      </w:tblPr>
      <w:tblGrid>
        <w:gridCol w:w="8784"/>
      </w:tblGrid>
      <w:tr w:rsidR="003E11D8" w14:paraId="04D0DCDE" w14:textId="77777777" w:rsidTr="002B3123">
        <w:tc>
          <w:tcPr>
            <w:tcW w:w="8784" w:type="dxa"/>
          </w:tcPr>
          <w:p w14:paraId="48D74076" w14:textId="2223CAC0" w:rsidR="003E11D8" w:rsidRDefault="00702941" w:rsidP="00D1082E">
            <w:pPr>
              <w:pStyle w:val="Overskrift3"/>
              <w:spacing w:after="240"/>
              <w:jc w:val="both"/>
              <w:outlineLvl w:val="2"/>
            </w:pPr>
            <w:r w:rsidRPr="0091218A">
              <w:rPr>
                <w:color w:val="auto"/>
              </w:rPr>
              <w:t>4</w:t>
            </w:r>
            <w:r w:rsidR="00CE205A" w:rsidRPr="0091218A">
              <w:rPr>
                <w:color w:val="auto"/>
              </w:rPr>
              <w:t>. Kjenner du til</w:t>
            </w:r>
            <w:r w:rsidR="003E11D8" w:rsidRPr="0091218A">
              <w:rPr>
                <w:color w:val="auto"/>
              </w:rPr>
              <w:t xml:space="preserve"> </w:t>
            </w:r>
            <w:r w:rsidR="004C5BF6" w:rsidRPr="0091218A">
              <w:rPr>
                <w:color w:val="auto"/>
              </w:rPr>
              <w:t xml:space="preserve">om </w:t>
            </w:r>
            <w:r w:rsidR="003E11D8" w:rsidRPr="0091218A">
              <w:rPr>
                <w:color w:val="auto"/>
              </w:rPr>
              <w:t>metoden</w:t>
            </w:r>
            <w:r w:rsidR="00CE205A" w:rsidRPr="0091218A">
              <w:rPr>
                <w:color w:val="auto"/>
              </w:rPr>
              <w:t xml:space="preserve"> er i bruk</w:t>
            </w:r>
            <w:r w:rsidR="003E11D8" w:rsidRPr="0091218A">
              <w:rPr>
                <w:color w:val="auto"/>
              </w:rPr>
              <w:t xml:space="preserve"> i Norge i dag?</w:t>
            </w:r>
            <w:r w:rsidR="003E11D8" w:rsidRPr="001143A3">
              <w:t xml:space="preserve"> </w:t>
            </w:r>
          </w:p>
        </w:tc>
      </w:tr>
      <w:tr w:rsidR="003E11D8" w14:paraId="6FAB4BB9" w14:textId="77777777" w:rsidTr="002B3123">
        <w:trPr>
          <w:trHeight w:val="859"/>
        </w:trPr>
        <w:tc>
          <w:tcPr>
            <w:tcW w:w="8784" w:type="dxa"/>
          </w:tcPr>
          <w:p w14:paraId="5BB5D6A3" w14:textId="7CE3D598" w:rsidR="003E11D8" w:rsidRDefault="005079D3" w:rsidP="0086697D">
            <w:r>
              <w:t>Er</w:t>
            </w:r>
            <w:r w:rsidR="003E11D8">
              <w:t xml:space="preserve"> </w:t>
            </w:r>
            <w:r>
              <w:t xml:space="preserve">metoden </w:t>
            </w:r>
            <w:r w:rsidR="003E11D8">
              <w:t>i bruk</w:t>
            </w:r>
            <w:r>
              <w:t xml:space="preserve"> </w:t>
            </w:r>
            <w:r w:rsidR="004C5BF6">
              <w:t xml:space="preserve">utenom kliniske studier </w:t>
            </w:r>
            <w:r>
              <w:t>i dag</w:t>
            </w:r>
            <w:r w:rsidR="003E11D8">
              <w:t>:</w:t>
            </w:r>
          </w:p>
          <w:p w14:paraId="69F80893" w14:textId="77777777" w:rsidR="003E11D8" w:rsidRDefault="005079D3" w:rsidP="0086697D">
            <w:r>
              <w:t>Fra hvilket tidspunkt har den</w:t>
            </w:r>
            <w:r w:rsidR="003E11D8">
              <w:t xml:space="preserve"> vært i bruk:</w:t>
            </w:r>
          </w:p>
          <w:p w14:paraId="6B6DD5AD" w14:textId="5B2E05ED" w:rsidR="003E11D8" w:rsidRDefault="00C81243" w:rsidP="0086697D">
            <w:r>
              <w:t>Hvor er eventuelt metoden</w:t>
            </w:r>
            <w:r w:rsidR="005079D3">
              <w:t xml:space="preserve"> i bruk:</w:t>
            </w:r>
          </w:p>
        </w:tc>
      </w:tr>
    </w:tbl>
    <w:p w14:paraId="2CEEA5E5" w14:textId="77777777" w:rsidR="00D53539" w:rsidRPr="00D53539" w:rsidRDefault="00D53539" w:rsidP="003E11D8">
      <w:pPr>
        <w:rPr>
          <w:sz w:val="16"/>
          <w:szCs w:val="16"/>
        </w:rPr>
      </w:pPr>
    </w:p>
    <w:tbl>
      <w:tblPr>
        <w:tblStyle w:val="Tabellrutenett"/>
        <w:tblW w:w="0" w:type="auto"/>
        <w:tblLook w:val="04A0" w:firstRow="1" w:lastRow="0" w:firstColumn="1" w:lastColumn="0" w:noHBand="0" w:noVBand="1"/>
      </w:tblPr>
      <w:tblGrid>
        <w:gridCol w:w="8613"/>
      </w:tblGrid>
      <w:tr w:rsidR="00643E8D" w14:paraId="63929A32" w14:textId="77777777" w:rsidTr="00643E8D">
        <w:tc>
          <w:tcPr>
            <w:tcW w:w="8613" w:type="dxa"/>
          </w:tcPr>
          <w:p w14:paraId="08E5664F" w14:textId="172517FB" w:rsidR="00643E8D" w:rsidRDefault="00702941" w:rsidP="0091218A">
            <w:pPr>
              <w:pStyle w:val="Overskrift3"/>
              <w:spacing w:after="240"/>
              <w:jc w:val="both"/>
              <w:outlineLvl w:val="2"/>
            </w:pPr>
            <w:r>
              <w:rPr>
                <w:color w:val="auto"/>
              </w:rPr>
              <w:t>5</w:t>
            </w:r>
            <w:r w:rsidR="00643E8D" w:rsidRPr="001143A3">
              <w:rPr>
                <w:color w:val="auto"/>
              </w:rPr>
              <w:t xml:space="preserve">. </w:t>
            </w:r>
            <w:r>
              <w:rPr>
                <w:color w:val="auto"/>
              </w:rPr>
              <w:t>Hvilken pasientgruppe</w:t>
            </w:r>
            <w:r w:rsidR="00643E8D">
              <w:rPr>
                <w:color w:val="auto"/>
              </w:rPr>
              <w:t xml:space="preserve"> i den </w:t>
            </w:r>
            <w:r w:rsidR="00643E8D" w:rsidRPr="001143A3">
              <w:rPr>
                <w:color w:val="auto"/>
              </w:rPr>
              <w:t>norske spesialisthelsetjenesten</w:t>
            </w:r>
            <w:r w:rsidR="00643E8D">
              <w:rPr>
                <w:color w:val="auto"/>
              </w:rPr>
              <w:t xml:space="preserve"> er metoden aktuell for</w:t>
            </w:r>
            <w:r w:rsidR="00643E8D" w:rsidRPr="001143A3">
              <w:rPr>
                <w:color w:val="auto"/>
              </w:rPr>
              <w:t>?</w:t>
            </w:r>
            <w:r w:rsidR="00643E8D">
              <w:rPr>
                <w:color w:val="auto"/>
              </w:rPr>
              <w:t xml:space="preserve"> (</w:t>
            </w:r>
            <w:r w:rsidR="00643E8D" w:rsidRPr="00885EFB">
              <w:rPr>
                <w:color w:val="auto"/>
                <w:u w:val="single"/>
              </w:rPr>
              <w:t>P</w:t>
            </w:r>
            <w:r w:rsidR="00643E8D">
              <w:rPr>
                <w:color w:val="auto"/>
              </w:rPr>
              <w:t>ICO)</w:t>
            </w:r>
          </w:p>
        </w:tc>
      </w:tr>
      <w:tr w:rsidR="00643E8D" w14:paraId="3110D1F4" w14:textId="77777777" w:rsidTr="00643E8D">
        <w:trPr>
          <w:trHeight w:val="501"/>
        </w:trPr>
        <w:tc>
          <w:tcPr>
            <w:tcW w:w="8613" w:type="dxa"/>
          </w:tcPr>
          <w:p w14:paraId="0A326488" w14:textId="150DC75E" w:rsidR="00643E8D" w:rsidRDefault="00E10066" w:rsidP="00276A38">
            <w:r>
              <w:t>B</w:t>
            </w:r>
            <w:r w:rsidR="00643E8D">
              <w:t>eskriv kortfattet:</w:t>
            </w:r>
            <w:r w:rsidR="00B43E3D">
              <w:t xml:space="preserve"> Samme pasientgruppe som i dag får Myozyme. Avalglucosidase alfa vil dermed erstatte Myozyme</w:t>
            </w:r>
          </w:p>
          <w:p w14:paraId="4A476C41" w14:textId="77777777" w:rsidR="00643E8D" w:rsidRDefault="00643E8D" w:rsidP="00276A38"/>
        </w:tc>
      </w:tr>
    </w:tbl>
    <w:p w14:paraId="4438F0FD" w14:textId="77777777" w:rsidR="00702941" w:rsidRDefault="00702941"/>
    <w:tbl>
      <w:tblPr>
        <w:tblStyle w:val="Tabellrutenett"/>
        <w:tblW w:w="0" w:type="auto"/>
        <w:tblLook w:val="04A0" w:firstRow="1" w:lastRow="0" w:firstColumn="1" w:lastColumn="0" w:noHBand="0" w:noVBand="1"/>
      </w:tblPr>
      <w:tblGrid>
        <w:gridCol w:w="8613"/>
      </w:tblGrid>
      <w:tr w:rsidR="003E11D8" w14:paraId="63FC1370" w14:textId="77777777" w:rsidTr="0086697D">
        <w:tc>
          <w:tcPr>
            <w:tcW w:w="8613" w:type="dxa"/>
          </w:tcPr>
          <w:p w14:paraId="1E209B8C" w14:textId="0DC26343" w:rsidR="003E11D8" w:rsidRDefault="00702941" w:rsidP="0091218A">
            <w:pPr>
              <w:pStyle w:val="Overskrift3"/>
              <w:spacing w:after="240"/>
              <w:jc w:val="both"/>
              <w:outlineLvl w:val="2"/>
            </w:pPr>
            <w:r>
              <w:rPr>
                <w:color w:val="auto"/>
              </w:rPr>
              <w:t>6</w:t>
            </w:r>
            <w:r w:rsidR="00643E8D">
              <w:rPr>
                <w:color w:val="auto"/>
              </w:rPr>
              <w:t>.</w:t>
            </w:r>
            <w:r>
              <w:rPr>
                <w:color w:val="auto"/>
              </w:rPr>
              <w:t xml:space="preserve"> Er du </w:t>
            </w:r>
            <w:r w:rsidR="003E11D8" w:rsidRPr="001143A3">
              <w:rPr>
                <w:color w:val="auto"/>
              </w:rPr>
              <w:t>kjent med behandlingsalternativer til</w:t>
            </w:r>
            <w:r w:rsidR="009C40CB">
              <w:rPr>
                <w:color w:val="auto"/>
              </w:rPr>
              <w:t xml:space="preserve"> denne</w:t>
            </w:r>
            <w:r w:rsidR="003E11D8" w:rsidRPr="001143A3">
              <w:rPr>
                <w:color w:val="auto"/>
              </w:rPr>
              <w:t xml:space="preserve"> metoden </w:t>
            </w:r>
            <w:r w:rsidR="00C354DD">
              <w:rPr>
                <w:color w:val="auto"/>
              </w:rPr>
              <w:t>og hvordan disse fungerer</w:t>
            </w:r>
            <w:r w:rsidR="009C40CB">
              <w:rPr>
                <w:color w:val="auto"/>
              </w:rPr>
              <w:t xml:space="preserve"> for pasientgruppen</w:t>
            </w:r>
            <w:r>
              <w:rPr>
                <w:color w:val="auto"/>
              </w:rPr>
              <w:t xml:space="preserve"> i dag</w:t>
            </w:r>
            <w:r w:rsidR="009C40CB">
              <w:rPr>
                <w:color w:val="auto"/>
              </w:rPr>
              <w:t>?</w:t>
            </w:r>
            <w:r w:rsidR="0025054C">
              <w:rPr>
                <w:color w:val="auto"/>
              </w:rPr>
              <w:t xml:space="preserve"> (</w:t>
            </w:r>
            <w:r w:rsidR="0025054C" w:rsidRPr="002879D8">
              <w:rPr>
                <w:color w:val="auto"/>
              </w:rPr>
              <w:t>PI</w:t>
            </w:r>
            <w:r w:rsidR="0025054C" w:rsidRPr="008B4F91">
              <w:rPr>
                <w:color w:val="auto"/>
                <w:u w:val="single"/>
              </w:rPr>
              <w:t>C</w:t>
            </w:r>
            <w:r w:rsidR="0025054C" w:rsidRPr="002879D8">
              <w:rPr>
                <w:color w:val="auto"/>
              </w:rPr>
              <w:t>O</w:t>
            </w:r>
            <w:r w:rsidR="0025054C">
              <w:rPr>
                <w:color w:val="auto"/>
              </w:rPr>
              <w:t>)</w:t>
            </w:r>
          </w:p>
        </w:tc>
      </w:tr>
      <w:tr w:rsidR="003E11D8" w14:paraId="2D13E9C4" w14:textId="77777777" w:rsidTr="00643E8D">
        <w:trPr>
          <w:trHeight w:val="406"/>
        </w:trPr>
        <w:tc>
          <w:tcPr>
            <w:tcW w:w="8613" w:type="dxa"/>
          </w:tcPr>
          <w:p w14:paraId="1A618B24" w14:textId="7ED6487A" w:rsidR="009C40CB" w:rsidRDefault="00E10066" w:rsidP="00C61ECA">
            <w:r>
              <w:t>B</w:t>
            </w:r>
            <w:r w:rsidR="003E11D8">
              <w:t>eskriv kortfattet:</w:t>
            </w:r>
            <w:r w:rsidR="00B43E3D">
              <w:t xml:space="preserve"> I dag får alle pasienter som trenger behandling av Pompe sykdom Myozyme </w:t>
            </w:r>
          </w:p>
          <w:p w14:paraId="4AD6CA18" w14:textId="2A1FA09E" w:rsidR="0091218A" w:rsidRDefault="0091218A" w:rsidP="00C61ECA"/>
        </w:tc>
      </w:tr>
    </w:tbl>
    <w:p w14:paraId="70F4CB22" w14:textId="0A7470A3" w:rsidR="00C354DD" w:rsidRDefault="00C354DD"/>
    <w:tbl>
      <w:tblPr>
        <w:tblStyle w:val="Tabellrutenett"/>
        <w:tblW w:w="0" w:type="auto"/>
        <w:tblLook w:val="04A0" w:firstRow="1" w:lastRow="0" w:firstColumn="1" w:lastColumn="0" w:noHBand="0" w:noVBand="1"/>
      </w:tblPr>
      <w:tblGrid>
        <w:gridCol w:w="8613"/>
      </w:tblGrid>
      <w:tr w:rsidR="0025054C" w14:paraId="12B87190" w14:textId="77777777" w:rsidTr="0025054C">
        <w:tc>
          <w:tcPr>
            <w:tcW w:w="8613" w:type="dxa"/>
          </w:tcPr>
          <w:p w14:paraId="3508191E" w14:textId="4ED6C988" w:rsidR="008B4F91" w:rsidRPr="002B3123" w:rsidRDefault="00B17578" w:rsidP="002B3123">
            <w:pPr>
              <w:pStyle w:val="Overskrift3"/>
              <w:spacing w:after="240"/>
              <w:outlineLvl w:val="2"/>
              <w:rPr>
                <w:color w:val="auto"/>
              </w:rPr>
            </w:pPr>
            <w:r>
              <w:rPr>
                <w:color w:val="auto"/>
              </w:rPr>
              <w:t>7</w:t>
            </w:r>
            <w:r w:rsidR="0025054C" w:rsidRPr="001143A3">
              <w:rPr>
                <w:color w:val="auto"/>
              </w:rPr>
              <w:t xml:space="preserve">. </w:t>
            </w:r>
            <w:r w:rsidR="0025054C">
              <w:rPr>
                <w:color w:val="auto"/>
              </w:rPr>
              <w:t>Har du innspill til hva som vil være viktig for</w:t>
            </w:r>
            <w:r w:rsidR="00643E8D">
              <w:rPr>
                <w:color w:val="auto"/>
              </w:rPr>
              <w:t xml:space="preserve"> pasienter som er aktuelle for behandling med metoden?</w:t>
            </w:r>
            <w:r w:rsidR="0025054C">
              <w:rPr>
                <w:color w:val="auto"/>
              </w:rPr>
              <w:t xml:space="preserve"> (</w:t>
            </w:r>
            <w:r w:rsidR="0025054C" w:rsidRPr="008B4F91">
              <w:rPr>
                <w:color w:val="auto"/>
              </w:rPr>
              <w:t>PIC</w:t>
            </w:r>
            <w:r w:rsidR="0025054C" w:rsidRPr="008B4F91">
              <w:rPr>
                <w:color w:val="auto"/>
                <w:u w:val="single"/>
              </w:rPr>
              <w:t>O</w:t>
            </w:r>
            <w:r w:rsidR="0025054C" w:rsidRPr="008B4F91">
              <w:rPr>
                <w:color w:val="auto"/>
              </w:rPr>
              <w:t>)</w:t>
            </w:r>
          </w:p>
        </w:tc>
      </w:tr>
      <w:tr w:rsidR="0025054C" w14:paraId="2285AD35" w14:textId="77777777" w:rsidTr="0025054C">
        <w:trPr>
          <w:trHeight w:val="501"/>
        </w:trPr>
        <w:tc>
          <w:tcPr>
            <w:tcW w:w="8613" w:type="dxa"/>
          </w:tcPr>
          <w:p w14:paraId="348D381B" w14:textId="77777777" w:rsidR="008B4F91" w:rsidRDefault="002B3123" w:rsidP="00643E8D">
            <w:r>
              <w:t xml:space="preserve">Hva kan oppfattes som en fordel for pasienter og brukere med denne metoden sammenlignet med aktuelle alternativer? Hvilke endepunkter/resultater av behandlingen er det aktuelt å måle? </w:t>
            </w:r>
            <w:r w:rsidR="008B4F91">
              <w:t>Beskriv kortfattet:</w:t>
            </w:r>
          </w:p>
          <w:p w14:paraId="3D37D8D1" w14:textId="59EEADC5" w:rsidR="002B3123" w:rsidRDefault="002B3123" w:rsidP="00643E8D"/>
        </w:tc>
      </w:tr>
    </w:tbl>
    <w:p w14:paraId="5C17607C" w14:textId="77777777" w:rsidR="00643E8D" w:rsidRDefault="00643E8D"/>
    <w:tbl>
      <w:tblPr>
        <w:tblStyle w:val="Tabellrutenett"/>
        <w:tblW w:w="0" w:type="auto"/>
        <w:tblLook w:val="04A0" w:firstRow="1" w:lastRow="0" w:firstColumn="1" w:lastColumn="0" w:noHBand="0" w:noVBand="1"/>
      </w:tblPr>
      <w:tblGrid>
        <w:gridCol w:w="8613"/>
      </w:tblGrid>
      <w:tr w:rsidR="00C354DD" w:rsidRPr="007835B6" w14:paraId="7C3AF83A" w14:textId="77777777" w:rsidTr="00C354DD">
        <w:trPr>
          <w:trHeight w:val="314"/>
        </w:trPr>
        <w:tc>
          <w:tcPr>
            <w:tcW w:w="8613" w:type="dxa"/>
          </w:tcPr>
          <w:p w14:paraId="7A21C2CC" w14:textId="079794EA" w:rsidR="002B3123" w:rsidRPr="002B3123" w:rsidRDefault="00B17578" w:rsidP="002B3123">
            <w:pPr>
              <w:pStyle w:val="Overskrift3"/>
              <w:spacing w:after="240"/>
              <w:outlineLvl w:val="2"/>
              <w:rPr>
                <w:color w:val="auto"/>
              </w:rPr>
            </w:pPr>
            <w:r w:rsidRPr="0091218A">
              <w:rPr>
                <w:color w:val="auto"/>
              </w:rPr>
              <w:t>8</w:t>
            </w:r>
            <w:r w:rsidR="00C354DD" w:rsidRPr="0091218A">
              <w:rPr>
                <w:color w:val="auto"/>
              </w:rPr>
              <w:t>. Spesielt for medisinsk utstyr (besvares av leverandør)</w:t>
            </w:r>
            <w:r w:rsidR="002B3123">
              <w:rPr>
                <w:color w:val="auto"/>
              </w:rPr>
              <w:t>: CE-merking</w:t>
            </w:r>
          </w:p>
        </w:tc>
      </w:tr>
      <w:tr w:rsidR="00C354DD" w:rsidRPr="00671092" w14:paraId="4F198752" w14:textId="77777777" w:rsidTr="0091218A">
        <w:trPr>
          <w:trHeight w:val="324"/>
        </w:trPr>
        <w:tc>
          <w:tcPr>
            <w:tcW w:w="8613" w:type="dxa"/>
          </w:tcPr>
          <w:p w14:paraId="6C0403B4" w14:textId="50CBD101" w:rsidR="002B3123" w:rsidRPr="00671092" w:rsidRDefault="002B3123" w:rsidP="002B3123">
            <w:pPr>
              <w:rPr>
                <w:i/>
              </w:rPr>
            </w:pPr>
            <w:r>
              <w:t>Foreligger det CE-merking for bruksområdet som beskrives i metoden? I så fall angi type og tidspunkt:</w:t>
            </w:r>
          </w:p>
          <w:p w14:paraId="0C8B17B7" w14:textId="73835D55" w:rsidR="00821413" w:rsidRPr="00671092" w:rsidRDefault="00821413" w:rsidP="00350F86"/>
        </w:tc>
      </w:tr>
    </w:tbl>
    <w:p w14:paraId="21692557" w14:textId="77777777" w:rsidR="003E11D8" w:rsidRDefault="003E11D8" w:rsidP="003E11D8"/>
    <w:tbl>
      <w:tblPr>
        <w:tblStyle w:val="Tabellrutenett"/>
        <w:tblW w:w="0" w:type="auto"/>
        <w:tblLook w:val="04A0" w:firstRow="1" w:lastRow="0" w:firstColumn="1" w:lastColumn="0" w:noHBand="0" w:noVBand="1"/>
      </w:tblPr>
      <w:tblGrid>
        <w:gridCol w:w="8613"/>
      </w:tblGrid>
      <w:tr w:rsidR="005079D3" w14:paraId="3DDABBD8" w14:textId="77777777" w:rsidTr="005079D3">
        <w:tc>
          <w:tcPr>
            <w:tcW w:w="8613" w:type="dxa"/>
          </w:tcPr>
          <w:p w14:paraId="59CA3832" w14:textId="2BDC2C0B" w:rsidR="002B3123" w:rsidRPr="002B3123" w:rsidRDefault="00B17578" w:rsidP="002B3123">
            <w:pPr>
              <w:pStyle w:val="Overskrift3"/>
              <w:spacing w:after="240"/>
              <w:outlineLvl w:val="2"/>
              <w:rPr>
                <w:color w:val="auto"/>
              </w:rPr>
            </w:pPr>
            <w:r>
              <w:rPr>
                <w:color w:val="auto"/>
              </w:rPr>
              <w:t>9</w:t>
            </w:r>
            <w:r w:rsidR="005079D3">
              <w:rPr>
                <w:color w:val="auto"/>
              </w:rPr>
              <w:t xml:space="preserve">. Spesielt for legemidler </w:t>
            </w:r>
            <w:r w:rsidR="00C354DD">
              <w:rPr>
                <w:color w:val="auto"/>
              </w:rPr>
              <w:t>(besvares av leverandør)</w:t>
            </w:r>
            <w:r w:rsidR="002B3123">
              <w:rPr>
                <w:color w:val="auto"/>
              </w:rPr>
              <w:t>: Markedsføringstillatelse (MT)</w:t>
            </w:r>
          </w:p>
        </w:tc>
      </w:tr>
      <w:tr w:rsidR="005079D3" w14:paraId="4C9352D1" w14:textId="77777777" w:rsidTr="00643E8D">
        <w:trPr>
          <w:trHeight w:val="725"/>
        </w:trPr>
        <w:tc>
          <w:tcPr>
            <w:tcW w:w="8613" w:type="dxa"/>
          </w:tcPr>
          <w:p w14:paraId="0B65139B" w14:textId="4372C3C5" w:rsidR="005079D3" w:rsidRDefault="002B3123" w:rsidP="00350F86">
            <w:r>
              <w:t>Har legemiddelet MT for indikasjonen som omfattes av metoden? Angi i så fall tidspunkt</w:t>
            </w:r>
            <w:r w:rsidR="00EF2741">
              <w:t xml:space="preserve"> eller ventet </w:t>
            </w:r>
            <w:r w:rsidR="00D1082E">
              <w:t>tidspunkt for MT</w:t>
            </w:r>
            <w:r>
              <w:t>:</w:t>
            </w:r>
            <w:r w:rsidR="00B43E3D">
              <w:t xml:space="preserve"> Januar 2022</w:t>
            </w:r>
          </w:p>
          <w:p w14:paraId="0ADFF3A9" w14:textId="77777777" w:rsidR="009C40CB" w:rsidRDefault="009C40CB" w:rsidP="00350F86"/>
        </w:tc>
      </w:tr>
    </w:tbl>
    <w:p w14:paraId="4ADCED26" w14:textId="77777777" w:rsidR="00C354DD" w:rsidRDefault="00C354DD"/>
    <w:tbl>
      <w:tblPr>
        <w:tblStyle w:val="Tabellrutenett"/>
        <w:tblW w:w="0" w:type="auto"/>
        <w:tblLook w:val="04A0" w:firstRow="1" w:lastRow="0" w:firstColumn="1" w:lastColumn="0" w:noHBand="0" w:noVBand="1"/>
      </w:tblPr>
      <w:tblGrid>
        <w:gridCol w:w="8613"/>
      </w:tblGrid>
      <w:tr w:rsidR="003E11D8" w14:paraId="665DA656" w14:textId="77777777" w:rsidTr="0086697D">
        <w:tc>
          <w:tcPr>
            <w:tcW w:w="8613" w:type="dxa"/>
          </w:tcPr>
          <w:p w14:paraId="1882A0C0" w14:textId="489CB5D9" w:rsidR="003E11D8" w:rsidRDefault="00B17578" w:rsidP="00821413">
            <w:pPr>
              <w:pStyle w:val="Overskrift3"/>
              <w:spacing w:after="240"/>
              <w:outlineLvl w:val="2"/>
            </w:pPr>
            <w:r>
              <w:rPr>
                <w:color w:val="auto"/>
              </w:rPr>
              <w:t>10</w:t>
            </w:r>
            <w:r w:rsidR="008B4F91">
              <w:rPr>
                <w:color w:val="auto"/>
              </w:rPr>
              <w:t>. Andre kommentarer</w:t>
            </w:r>
          </w:p>
        </w:tc>
      </w:tr>
      <w:tr w:rsidR="003E11D8" w14:paraId="25DA1048" w14:textId="77777777" w:rsidTr="0091218A">
        <w:trPr>
          <w:trHeight w:val="601"/>
        </w:trPr>
        <w:tc>
          <w:tcPr>
            <w:tcW w:w="8613" w:type="dxa"/>
          </w:tcPr>
          <w:p w14:paraId="19963E59" w14:textId="77777777" w:rsidR="003E11D8" w:rsidRDefault="003E11D8" w:rsidP="0086697D"/>
          <w:p w14:paraId="0F5430D2" w14:textId="5244511F" w:rsidR="00D53539" w:rsidRDefault="00B43E3D" w:rsidP="0086697D">
            <w:r>
              <w:t>Viser til overlege Petter Sanaker som i forrige runde i Bestillerforum skriver følgende: «Metoden gjelder en svært sjelden sykdom i Norge. Vi oppfatter at det spørres om en forenklet metodevurdering for å kunne erstatte dagens eneste aktuelle enzymerstatningsbehandling med en annen, tilsvarende, minst like god og ikke dyrere behandling. Vi støtter opp under at også sjeldengruppene får oppleve at deres behandling er gjenstand for kontinuerlig forbedring, og at resultater fra forskningen tas i bruk til deres beste.»</w:t>
            </w:r>
          </w:p>
          <w:p w14:paraId="579DA931" w14:textId="77777777" w:rsidR="00D53539" w:rsidRDefault="00D53539" w:rsidP="0086697D"/>
          <w:p w14:paraId="31C3211C" w14:textId="7ED1F47F" w:rsidR="00D53539" w:rsidRDefault="00D53539" w:rsidP="0086697D"/>
        </w:tc>
      </w:tr>
    </w:tbl>
    <w:p w14:paraId="541B1D8A" w14:textId="77777777" w:rsidR="006F6B4F" w:rsidRDefault="006F6B4F" w:rsidP="003E11D8"/>
    <w:tbl>
      <w:tblPr>
        <w:tblStyle w:val="Tabellrutenett"/>
        <w:tblW w:w="0" w:type="auto"/>
        <w:tblLook w:val="04A0" w:firstRow="1" w:lastRow="0" w:firstColumn="1" w:lastColumn="0" w:noHBand="0" w:noVBand="1"/>
      </w:tblPr>
      <w:tblGrid>
        <w:gridCol w:w="8613"/>
      </w:tblGrid>
      <w:tr w:rsidR="003E11D8" w14:paraId="3BDD2454" w14:textId="77777777" w:rsidTr="0086697D">
        <w:tc>
          <w:tcPr>
            <w:tcW w:w="8613" w:type="dxa"/>
          </w:tcPr>
          <w:p w14:paraId="1797F6A0" w14:textId="5DB19A71" w:rsidR="003E11D8" w:rsidRPr="00821413" w:rsidRDefault="00B17578" w:rsidP="00E10066">
            <w:pPr>
              <w:rPr>
                <w:rFonts w:asciiTheme="majorHAnsi" w:eastAsiaTheme="majorEastAsia" w:hAnsiTheme="majorHAnsi" w:cstheme="majorBidi"/>
                <w:b/>
                <w:bCs/>
              </w:rPr>
            </w:pPr>
            <w:r>
              <w:rPr>
                <w:rFonts w:asciiTheme="majorHAnsi" w:eastAsiaTheme="majorEastAsia" w:hAnsiTheme="majorHAnsi" w:cstheme="majorBidi"/>
                <w:b/>
                <w:bCs/>
              </w:rPr>
              <w:t>11</w:t>
            </w:r>
            <w:r w:rsidR="00702941">
              <w:rPr>
                <w:rFonts w:asciiTheme="majorHAnsi" w:eastAsiaTheme="majorEastAsia" w:hAnsiTheme="majorHAnsi" w:cstheme="majorBidi"/>
                <w:b/>
                <w:bCs/>
              </w:rPr>
              <w:t xml:space="preserve">. </w:t>
            </w:r>
            <w:r w:rsidR="003E11D8" w:rsidRPr="001143A3">
              <w:rPr>
                <w:rFonts w:asciiTheme="majorHAnsi" w:eastAsiaTheme="majorEastAsia" w:hAnsiTheme="majorHAnsi" w:cstheme="majorBidi"/>
                <w:b/>
                <w:bCs/>
              </w:rPr>
              <w:t xml:space="preserve"> Interesser og eventuelle interessekonflikter</w:t>
            </w:r>
            <w:r w:rsidR="003E11D8">
              <w:br/>
            </w:r>
            <w:r w:rsidR="003E11D8" w:rsidRPr="005805DE">
              <w:t xml:space="preserve">Beskriv dine relasjoner eller aktiviteter som kan påvirke, påvirkes av eller oppfattes av andre å ha betydning for den videre håndteringen av metoden som </w:t>
            </w:r>
            <w:r w:rsidR="00E10066">
              <w:t>det gis innspill på</w:t>
            </w:r>
            <w:r w:rsidR="003E11D8" w:rsidRPr="005805DE">
              <w:t xml:space="preserve"> (</w:t>
            </w:r>
            <w:r w:rsidR="00E10066">
              <w:t>f</w:t>
            </w:r>
            <w:r w:rsidR="009C40CB">
              <w:t>or e</w:t>
            </w:r>
            <w:r w:rsidR="003E11D8" w:rsidRPr="005805DE">
              <w:t>ksemp</w:t>
            </w:r>
            <w:r w:rsidR="009C40CB">
              <w:t>el</w:t>
            </w:r>
            <w:r w:rsidR="003E11D8" w:rsidRPr="005805DE">
              <w:t>: økonomiske interesser i saken</w:t>
            </w:r>
            <w:r w:rsidR="009C40CB">
              <w:t>, oppdrag eller andre bindinger</w:t>
            </w:r>
            <w:r w:rsidR="003E11D8" w:rsidRPr="005805DE">
              <w:t>)</w:t>
            </w:r>
            <w:r w:rsidR="00E10066">
              <w:t>.</w:t>
            </w:r>
          </w:p>
        </w:tc>
      </w:tr>
      <w:tr w:rsidR="003E11D8" w14:paraId="589DDAB5" w14:textId="77777777" w:rsidTr="0086697D">
        <w:trPr>
          <w:trHeight w:val="1041"/>
        </w:trPr>
        <w:tc>
          <w:tcPr>
            <w:tcW w:w="8613" w:type="dxa"/>
          </w:tcPr>
          <w:p w14:paraId="2DC779F1" w14:textId="7FE3F014" w:rsidR="003E11D8" w:rsidRDefault="003E11D8" w:rsidP="0086697D">
            <w:r>
              <w:t>Beskriv kortfattet:</w:t>
            </w:r>
            <w:r w:rsidR="009C7E89">
              <w:t xml:space="preserve"> Sanofi er MT-innehaver av </w:t>
            </w:r>
            <w:r w:rsidR="009C7E89" w:rsidRPr="00321EC8">
              <w:rPr>
                <w:rFonts w:eastAsia="Times New Roman"/>
              </w:rPr>
              <w:t>alglucosidase</w:t>
            </w:r>
            <w:r w:rsidR="009C7E89">
              <w:rPr>
                <w:rFonts w:eastAsia="Times New Roman"/>
              </w:rPr>
              <w:t xml:space="preserve"> alfa</w:t>
            </w:r>
          </w:p>
        </w:tc>
      </w:tr>
    </w:tbl>
    <w:p w14:paraId="3D91699A" w14:textId="77777777" w:rsidR="00D1082E" w:rsidRDefault="00D1082E" w:rsidP="00C70E94"/>
    <w:sectPr w:rsidR="00D1082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9ABB" w14:textId="77777777" w:rsidR="00A04C39" w:rsidRDefault="00A04C39" w:rsidP="00CB7C65">
      <w:pPr>
        <w:spacing w:after="0" w:line="240" w:lineRule="auto"/>
      </w:pPr>
      <w:r>
        <w:separator/>
      </w:r>
    </w:p>
  </w:endnote>
  <w:endnote w:type="continuationSeparator" w:id="0">
    <w:p w14:paraId="008BEC1A" w14:textId="77777777" w:rsidR="00A04C39" w:rsidRDefault="00A04C39" w:rsidP="00CB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6210"/>
      <w:docPartObj>
        <w:docPartGallery w:val="Page Numbers (Bottom of Page)"/>
        <w:docPartUnique/>
      </w:docPartObj>
    </w:sdtPr>
    <w:sdtEndPr/>
    <w:sdtContent>
      <w:sdt>
        <w:sdtPr>
          <w:id w:val="-1669238322"/>
          <w:docPartObj>
            <w:docPartGallery w:val="Page Numbers (Top of Page)"/>
            <w:docPartUnique/>
          </w:docPartObj>
        </w:sdtPr>
        <w:sdtEndPr/>
        <w:sdtContent>
          <w:p w14:paraId="016403AC" w14:textId="5E1D7C72" w:rsidR="003E11D8" w:rsidRDefault="003E11D8">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6D277A">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D277A">
              <w:rPr>
                <w:b/>
                <w:bCs/>
                <w:noProof/>
              </w:rPr>
              <w:t>4</w:t>
            </w:r>
            <w:r>
              <w:rPr>
                <w:b/>
                <w:bCs/>
                <w:sz w:val="24"/>
                <w:szCs w:val="24"/>
              </w:rPr>
              <w:fldChar w:fldCharType="end"/>
            </w:r>
          </w:p>
        </w:sdtContent>
      </w:sdt>
    </w:sdtContent>
  </w:sdt>
  <w:p w14:paraId="74ED8CD6" w14:textId="77777777" w:rsidR="003E11D8" w:rsidRDefault="003E11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B8ED" w14:textId="77777777" w:rsidR="00A04C39" w:rsidRDefault="00A04C39" w:rsidP="00CB7C65">
      <w:pPr>
        <w:spacing w:after="0" w:line="240" w:lineRule="auto"/>
      </w:pPr>
      <w:r>
        <w:separator/>
      </w:r>
    </w:p>
  </w:footnote>
  <w:footnote w:type="continuationSeparator" w:id="0">
    <w:p w14:paraId="0DD0F87B" w14:textId="77777777" w:rsidR="00A04C39" w:rsidRDefault="00A04C39" w:rsidP="00CB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4F3C" w14:textId="6EF503FE" w:rsidR="00CB7C65" w:rsidRDefault="004C0E4A">
    <w:pPr>
      <w:pStyle w:val="Topptekst"/>
    </w:pPr>
    <w:r w:rsidRPr="004C0E4A">
      <w:rPr>
        <w:noProof/>
        <w:lang w:eastAsia="nb-NO"/>
      </w:rPr>
      <w:drawing>
        <wp:inline distT="0" distB="0" distL="0" distR="0" wp14:anchorId="072B9136" wp14:editId="2D6E794B">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C81243">
      <w:tab/>
    </w:r>
    <w:r w:rsidR="00C81243">
      <w:tab/>
      <w:t>v. 1.0 – 21.02.2020</w:t>
    </w:r>
  </w:p>
  <w:p w14:paraId="3CD38C23" w14:textId="77777777" w:rsidR="00CB7C65" w:rsidRDefault="00CB7C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F1A"/>
    <w:multiLevelType w:val="hybridMultilevel"/>
    <w:tmpl w:val="38429740"/>
    <w:lvl w:ilvl="0" w:tplc="90EAE094">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D4630C7"/>
    <w:multiLevelType w:val="hybridMultilevel"/>
    <w:tmpl w:val="4ACA8A5A"/>
    <w:lvl w:ilvl="0" w:tplc="F2D458BA">
      <w:start w:val="98"/>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7" w15:restartNumberingAfterBreak="0">
    <w:nsid w:val="7C4B2EB6"/>
    <w:multiLevelType w:val="hybridMultilevel"/>
    <w:tmpl w:val="DD1624EA"/>
    <w:lvl w:ilvl="0" w:tplc="686099E2">
      <w:start w:val="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1"/>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65"/>
    <w:rsid w:val="00022462"/>
    <w:rsid w:val="00050590"/>
    <w:rsid w:val="00057B3D"/>
    <w:rsid w:val="00076738"/>
    <w:rsid w:val="000B50DC"/>
    <w:rsid w:val="001143A3"/>
    <w:rsid w:val="001435DD"/>
    <w:rsid w:val="001959E5"/>
    <w:rsid w:val="0025054C"/>
    <w:rsid w:val="00267B27"/>
    <w:rsid w:val="002879D8"/>
    <w:rsid w:val="002B3123"/>
    <w:rsid w:val="002C7275"/>
    <w:rsid w:val="002E4930"/>
    <w:rsid w:val="00321EC8"/>
    <w:rsid w:val="00333470"/>
    <w:rsid w:val="0038658A"/>
    <w:rsid w:val="003E11D8"/>
    <w:rsid w:val="00426A30"/>
    <w:rsid w:val="00444F95"/>
    <w:rsid w:val="004538A4"/>
    <w:rsid w:val="00482A88"/>
    <w:rsid w:val="004A2A06"/>
    <w:rsid w:val="004B303D"/>
    <w:rsid w:val="004C0E4A"/>
    <w:rsid w:val="004C5BF6"/>
    <w:rsid w:val="004D5DC9"/>
    <w:rsid w:val="004F3084"/>
    <w:rsid w:val="005079D3"/>
    <w:rsid w:val="00530EF2"/>
    <w:rsid w:val="00621A74"/>
    <w:rsid w:val="00643E8D"/>
    <w:rsid w:val="00645AF8"/>
    <w:rsid w:val="0065595D"/>
    <w:rsid w:val="00663E14"/>
    <w:rsid w:val="006D277A"/>
    <w:rsid w:val="006D3711"/>
    <w:rsid w:val="006F6B4F"/>
    <w:rsid w:val="00702941"/>
    <w:rsid w:val="0071425B"/>
    <w:rsid w:val="00744673"/>
    <w:rsid w:val="00756189"/>
    <w:rsid w:val="007A4A9A"/>
    <w:rsid w:val="007B6473"/>
    <w:rsid w:val="00810846"/>
    <w:rsid w:val="00815484"/>
    <w:rsid w:val="00821413"/>
    <w:rsid w:val="008639F1"/>
    <w:rsid w:val="00885EFB"/>
    <w:rsid w:val="008B4F91"/>
    <w:rsid w:val="008B6D2F"/>
    <w:rsid w:val="0091218A"/>
    <w:rsid w:val="009520F3"/>
    <w:rsid w:val="00954523"/>
    <w:rsid w:val="00955918"/>
    <w:rsid w:val="009A2711"/>
    <w:rsid w:val="009C220B"/>
    <w:rsid w:val="009C40CB"/>
    <w:rsid w:val="009C7E89"/>
    <w:rsid w:val="00A04572"/>
    <w:rsid w:val="00A04C39"/>
    <w:rsid w:val="00A238FC"/>
    <w:rsid w:val="00A2476C"/>
    <w:rsid w:val="00A64189"/>
    <w:rsid w:val="00A65850"/>
    <w:rsid w:val="00AA06AF"/>
    <w:rsid w:val="00AA40D5"/>
    <w:rsid w:val="00AE58D8"/>
    <w:rsid w:val="00B17578"/>
    <w:rsid w:val="00B37358"/>
    <w:rsid w:val="00B43E3D"/>
    <w:rsid w:val="00B55123"/>
    <w:rsid w:val="00B62381"/>
    <w:rsid w:val="00B86A6E"/>
    <w:rsid w:val="00B86B26"/>
    <w:rsid w:val="00B97688"/>
    <w:rsid w:val="00BA5095"/>
    <w:rsid w:val="00C354DD"/>
    <w:rsid w:val="00C61ECA"/>
    <w:rsid w:val="00C70E94"/>
    <w:rsid w:val="00C745AD"/>
    <w:rsid w:val="00C81243"/>
    <w:rsid w:val="00CB7C65"/>
    <w:rsid w:val="00CE205A"/>
    <w:rsid w:val="00D01CE4"/>
    <w:rsid w:val="00D1082E"/>
    <w:rsid w:val="00D53539"/>
    <w:rsid w:val="00DA2091"/>
    <w:rsid w:val="00DB5230"/>
    <w:rsid w:val="00E10066"/>
    <w:rsid w:val="00E41B2F"/>
    <w:rsid w:val="00E504C4"/>
    <w:rsid w:val="00E83A05"/>
    <w:rsid w:val="00EF2741"/>
    <w:rsid w:val="00EF46BA"/>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2DF9"/>
  <w15:docId w15:val="{A10C1ADE-F395-4190-BBA4-7576603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1D8"/>
  </w:style>
  <w:style w:type="paragraph" w:styleId="Overskrift1">
    <w:name w:val="heading 1"/>
    <w:basedOn w:val="Normal"/>
    <w:next w:val="Normal"/>
    <w:link w:val="Overskrift1Tegn"/>
    <w:uiPriority w:val="9"/>
    <w:qFormat/>
    <w:rsid w:val="003E1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unhideWhenUsed/>
    <w:qFormat/>
    <w:rsid w:val="003E1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1Tegn">
    <w:name w:val="Overskrift 1 Tegn"/>
    <w:basedOn w:val="Standardskriftforavsnitt"/>
    <w:link w:val="Overskrift1"/>
    <w:uiPriority w:val="9"/>
    <w:rsid w:val="003E11D8"/>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3E11D8"/>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3E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E11D8"/>
    <w:rPr>
      <w:strike w:val="0"/>
      <w:dstrike w:val="0"/>
      <w:color w:val="428BCA"/>
      <w:u w:val="none"/>
      <w:effect w:val="none"/>
    </w:rPr>
  </w:style>
  <w:style w:type="character" w:styleId="Merknadsreferanse">
    <w:name w:val="annotation reference"/>
    <w:basedOn w:val="Standardskriftforavsnitt"/>
    <w:uiPriority w:val="99"/>
    <w:semiHidden/>
    <w:unhideWhenUsed/>
    <w:rsid w:val="009C40CB"/>
    <w:rPr>
      <w:sz w:val="16"/>
      <w:szCs w:val="16"/>
    </w:rPr>
  </w:style>
  <w:style w:type="paragraph" w:styleId="Merknadstekst">
    <w:name w:val="annotation text"/>
    <w:basedOn w:val="Normal"/>
    <w:link w:val="MerknadstekstTegn"/>
    <w:uiPriority w:val="99"/>
    <w:semiHidden/>
    <w:unhideWhenUsed/>
    <w:rsid w:val="009C40C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C40CB"/>
    <w:rPr>
      <w:sz w:val="20"/>
      <w:szCs w:val="20"/>
    </w:rPr>
  </w:style>
  <w:style w:type="paragraph" w:styleId="Kommentaremne">
    <w:name w:val="annotation subject"/>
    <w:basedOn w:val="Merknadstekst"/>
    <w:next w:val="Merknadstekst"/>
    <w:link w:val="KommentaremneTegn"/>
    <w:uiPriority w:val="99"/>
    <w:semiHidden/>
    <w:unhideWhenUsed/>
    <w:rsid w:val="009C40CB"/>
    <w:rPr>
      <w:b/>
      <w:bCs/>
    </w:rPr>
  </w:style>
  <w:style w:type="character" w:customStyle="1" w:styleId="KommentaremneTegn">
    <w:name w:val="Kommentaremne Tegn"/>
    <w:basedOn w:val="MerknadstekstTegn"/>
    <w:link w:val="Kommentaremne"/>
    <w:uiPriority w:val="99"/>
    <w:semiHidden/>
    <w:rsid w:val="009C40CB"/>
    <w:rPr>
      <w:b/>
      <w:bCs/>
      <w:sz w:val="20"/>
      <w:szCs w:val="20"/>
    </w:rPr>
  </w:style>
  <w:style w:type="character" w:styleId="Fulgthyperkobling">
    <w:name w:val="FollowedHyperlink"/>
    <w:basedOn w:val="Standardskriftforavsnitt"/>
    <w:uiPriority w:val="99"/>
    <w:semiHidden/>
    <w:unhideWhenUsed/>
    <w:rsid w:val="009C7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561350">
      <w:bodyDiv w:val="1"/>
      <w:marLeft w:val="0"/>
      <w:marRight w:val="0"/>
      <w:marTop w:val="0"/>
      <w:marBottom w:val="0"/>
      <w:divBdr>
        <w:top w:val="none" w:sz="0" w:space="0" w:color="auto"/>
        <w:left w:val="none" w:sz="0" w:space="0" w:color="auto"/>
        <w:bottom w:val="none" w:sz="0" w:space="0" w:color="auto"/>
        <w:right w:val="none" w:sz="0" w:space="0" w:color="auto"/>
      </w:divBdr>
    </w:div>
    <w:div w:id="17158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yemetoder@helse-sorost.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7620BF-17D6-4000-AEE7-805D3CC1369B}">
  <ds:schemaRefs>
    <ds:schemaRef ds:uri="http://schemas.microsoft.com/sharepoint/v3/contenttype/forms"/>
  </ds:schemaRefs>
</ds:datastoreItem>
</file>

<file path=customXml/itemProps2.xml><?xml version="1.0" encoding="utf-8"?>
<ds:datastoreItem xmlns:ds="http://schemas.openxmlformats.org/officeDocument/2006/customXml" ds:itemID="{77EF139C-6228-4732-A115-7A0E88CD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58C23-B55C-4406-9F54-0BF92E8F5F15}">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3"/>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5247</Characters>
  <Application>Microsoft Office Word</Application>
  <DocSecurity>4</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Helsedirektoratet</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Helene Örthagen</cp:lastModifiedBy>
  <cp:revision>2</cp:revision>
  <cp:lastPrinted>2019-11-28T11:53:00Z</cp:lastPrinted>
  <dcterms:created xsi:type="dcterms:W3CDTF">2021-12-10T12:14:00Z</dcterms:created>
  <dcterms:modified xsi:type="dcterms:W3CDTF">2021-12-10T12:14:00Z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0x01010035C678E250B5154BA48D58577F8DAB50</vt:lpwstr>
  </property>
</Properties>
</file>